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15" w:rsidRPr="0085788C" w:rsidRDefault="000D2B15" w:rsidP="000D2B15">
      <w:pPr>
        <w:pStyle w:val="01INTROBOLD"/>
        <w:rPr>
          <w:lang w:val="de-DE"/>
        </w:rPr>
      </w:pPr>
      <w:r w:rsidRPr="0085788C">
        <w:rPr>
          <w:lang w:val="de-DE"/>
        </w:rPr>
        <w:t xml:space="preserve">Fiat </w:t>
      </w:r>
      <w:proofErr w:type="spellStart"/>
      <w:r w:rsidRPr="0085788C">
        <w:rPr>
          <w:lang w:val="de-DE"/>
        </w:rPr>
        <w:t>Fullback</w:t>
      </w:r>
      <w:proofErr w:type="spellEnd"/>
      <w:r w:rsidRPr="0085788C">
        <w:rPr>
          <w:lang w:val="de-DE"/>
        </w:rPr>
        <w:t xml:space="preserve"> – der neue Pickup für den harten Arbeitseinsatz </w:t>
      </w:r>
    </w:p>
    <w:p w:rsidR="000D2B15" w:rsidRPr="0085788C" w:rsidRDefault="000D2B15" w:rsidP="000D2B15">
      <w:pPr>
        <w:pStyle w:val="01TEXT"/>
        <w:rPr>
          <w:lang w:val="de-DE"/>
        </w:rPr>
      </w:pPr>
    </w:p>
    <w:p w:rsidR="00067898" w:rsidRPr="00A82BB6" w:rsidRDefault="009E7C67" w:rsidP="000D2B15">
      <w:pPr>
        <w:pStyle w:val="01INTRO"/>
        <w:rPr>
          <w:sz w:val="20"/>
          <w:lang w:val="de-DE"/>
        </w:rPr>
      </w:pPr>
      <w:r w:rsidRPr="00A82BB6">
        <w:rPr>
          <w:sz w:val="20"/>
          <w:lang w:val="de-DE"/>
        </w:rPr>
        <w:t>Vielseitiges Fahrzeug für gewerbliche Nutzer und Menschen mit aufw</w:t>
      </w:r>
      <w:r w:rsidR="0016299F" w:rsidRPr="00A82BB6">
        <w:rPr>
          <w:sz w:val="20"/>
          <w:lang w:val="de-DE"/>
        </w:rPr>
        <w:t>e</w:t>
      </w:r>
      <w:r w:rsidRPr="00A82BB6">
        <w:rPr>
          <w:sz w:val="20"/>
          <w:lang w:val="de-DE"/>
        </w:rPr>
        <w:t>ndigen Freizeitaktivitäten.</w:t>
      </w:r>
      <w:r w:rsidR="00DE51D2" w:rsidRPr="00A82BB6">
        <w:rPr>
          <w:sz w:val="20"/>
          <w:lang w:val="de-DE"/>
        </w:rPr>
        <w:t xml:space="preserve"> Der </w:t>
      </w:r>
      <w:proofErr w:type="spellStart"/>
      <w:r w:rsidRPr="00A82BB6">
        <w:rPr>
          <w:sz w:val="20"/>
          <w:lang w:val="de-DE"/>
        </w:rPr>
        <w:t>M</w:t>
      </w:r>
      <w:r w:rsidR="00930820" w:rsidRPr="00A82BB6">
        <w:rPr>
          <w:sz w:val="20"/>
          <w:lang w:val="de-DE"/>
        </w:rPr>
        <w:t>idsize</w:t>
      </w:r>
      <w:proofErr w:type="spellEnd"/>
      <w:r w:rsidRPr="00A82BB6">
        <w:rPr>
          <w:sz w:val="20"/>
          <w:lang w:val="de-DE"/>
        </w:rPr>
        <w:t>-Pickup trägt den Namen eines der wichtigsten Spieler im Rugby und American Football.</w:t>
      </w:r>
      <w:r w:rsidR="00711FD2" w:rsidRPr="00A82BB6">
        <w:rPr>
          <w:sz w:val="20"/>
          <w:lang w:val="de-DE"/>
        </w:rPr>
        <w:t xml:space="preserve"> </w:t>
      </w:r>
      <w:r w:rsidR="00930820" w:rsidRPr="00A82BB6">
        <w:rPr>
          <w:sz w:val="20"/>
          <w:lang w:val="de-DE"/>
        </w:rPr>
        <w:t xml:space="preserve">Drei Karosserieversionen, </w:t>
      </w:r>
      <w:r w:rsidR="00943B7A" w:rsidRPr="00A82BB6">
        <w:rPr>
          <w:sz w:val="20"/>
          <w:lang w:val="de-DE"/>
        </w:rPr>
        <w:t xml:space="preserve">zwei </w:t>
      </w:r>
      <w:r w:rsidR="00930820" w:rsidRPr="00A82BB6">
        <w:rPr>
          <w:sz w:val="20"/>
          <w:lang w:val="de-DE"/>
        </w:rPr>
        <w:t>Ausstattungsvarianten, zwei Motor- und zwei Getriebetypen zur Wahl</w:t>
      </w:r>
      <w:r w:rsidR="00711FD2" w:rsidRPr="00A82BB6">
        <w:rPr>
          <w:sz w:val="20"/>
          <w:lang w:val="de-DE"/>
        </w:rPr>
        <w:t xml:space="preserve">. </w:t>
      </w:r>
      <w:r w:rsidR="006F79CF" w:rsidRPr="00A82BB6">
        <w:rPr>
          <w:sz w:val="20"/>
          <w:lang w:val="de-DE"/>
        </w:rPr>
        <w:t xml:space="preserve">Fiat </w:t>
      </w:r>
      <w:proofErr w:type="spellStart"/>
      <w:r w:rsidR="006F79CF" w:rsidRPr="00A82BB6">
        <w:rPr>
          <w:sz w:val="20"/>
          <w:lang w:val="de-DE"/>
        </w:rPr>
        <w:t>Fullback</w:t>
      </w:r>
      <w:proofErr w:type="spellEnd"/>
      <w:r w:rsidR="006F79CF" w:rsidRPr="00A82BB6">
        <w:rPr>
          <w:sz w:val="20"/>
          <w:lang w:val="de-DE"/>
        </w:rPr>
        <w:t xml:space="preserve"> ergänzt die umfangreiche Modellpalette von Fiat Professional. Offizielles Fahrzeug der </w:t>
      </w:r>
      <w:r w:rsidR="00930820" w:rsidRPr="00A82BB6">
        <w:rPr>
          <w:sz w:val="20"/>
          <w:lang w:val="de-DE"/>
        </w:rPr>
        <w:t xml:space="preserve">FIM </w:t>
      </w:r>
      <w:r w:rsidR="006F79CF" w:rsidRPr="00A82BB6">
        <w:rPr>
          <w:sz w:val="20"/>
          <w:lang w:val="de-DE"/>
        </w:rPr>
        <w:t>Motocross-Weltmeisterschaft, die Fiat Pr</w:t>
      </w:r>
      <w:r w:rsidR="00DA609B" w:rsidRPr="00A82BB6">
        <w:rPr>
          <w:sz w:val="20"/>
          <w:lang w:val="de-DE"/>
        </w:rPr>
        <w:t xml:space="preserve">ofessional </w:t>
      </w:r>
      <w:r w:rsidR="00930820" w:rsidRPr="00A82BB6">
        <w:rPr>
          <w:sz w:val="20"/>
          <w:lang w:val="de-DE"/>
        </w:rPr>
        <w:t xml:space="preserve">zusätzlich </w:t>
      </w:r>
      <w:r w:rsidR="00DA609B" w:rsidRPr="00A82BB6">
        <w:rPr>
          <w:sz w:val="20"/>
          <w:lang w:val="de-DE"/>
        </w:rPr>
        <w:t>als Sponsor unterstü</w:t>
      </w:r>
      <w:r w:rsidR="006F79CF" w:rsidRPr="00A82BB6">
        <w:rPr>
          <w:sz w:val="20"/>
          <w:lang w:val="de-DE"/>
        </w:rPr>
        <w:t>tzt. Marke steht seit 1903 für Kompetenz, Zuverlässigkeit und Innovation.</w:t>
      </w:r>
      <w:r w:rsidR="00875284" w:rsidRPr="00A82BB6">
        <w:rPr>
          <w:sz w:val="20"/>
          <w:lang w:val="de-DE"/>
        </w:rPr>
        <w:t xml:space="preserve"> Preisliste startet in Deutschland bei </w:t>
      </w:r>
      <w:r w:rsidR="00E60A0E" w:rsidRPr="00A82BB6">
        <w:rPr>
          <w:sz w:val="20"/>
          <w:lang w:val="de-DE"/>
        </w:rPr>
        <w:t>27.500</w:t>
      </w:r>
      <w:r w:rsidR="00875284" w:rsidRPr="00A82BB6">
        <w:rPr>
          <w:sz w:val="20"/>
          <w:lang w:val="de-DE"/>
        </w:rPr>
        <w:t xml:space="preserve"> Euro</w:t>
      </w:r>
      <w:r w:rsidR="00D8605A" w:rsidRPr="00A82BB6">
        <w:rPr>
          <w:sz w:val="20"/>
          <w:lang w:val="de-DE"/>
        </w:rPr>
        <w:t xml:space="preserve"> (netto)</w:t>
      </w:r>
      <w:r w:rsidR="00875284" w:rsidRPr="00A82BB6">
        <w:rPr>
          <w:sz w:val="20"/>
          <w:lang w:val="de-DE"/>
        </w:rPr>
        <w:t xml:space="preserve">. </w:t>
      </w:r>
      <w:r w:rsidR="006F79CF" w:rsidRPr="00A82BB6">
        <w:rPr>
          <w:sz w:val="20"/>
          <w:lang w:val="de-DE"/>
        </w:rPr>
        <w:t xml:space="preserve">  </w:t>
      </w:r>
    </w:p>
    <w:p w:rsidR="000D2B15" w:rsidRDefault="000D2B15" w:rsidP="000D2B15">
      <w:pPr>
        <w:pStyle w:val="01TEXT"/>
        <w:rPr>
          <w:lang w:val="de-DE"/>
        </w:rPr>
      </w:pPr>
    </w:p>
    <w:p w:rsidR="00963362" w:rsidRPr="0085788C" w:rsidRDefault="00963362" w:rsidP="000D2B15">
      <w:pPr>
        <w:pStyle w:val="01TEXT"/>
        <w:rPr>
          <w:lang w:val="de-DE"/>
        </w:rPr>
      </w:pPr>
    </w:p>
    <w:p w:rsidR="00067898" w:rsidRDefault="00067898" w:rsidP="006A2867">
      <w:pPr>
        <w:pStyle w:val="StandardWeb"/>
        <w:spacing w:before="0" w:beforeAutospacing="0" w:after="0" w:afterAutospacing="0" w:line="280" w:lineRule="exact"/>
        <w:rPr>
          <w:rFonts w:ascii="Arial" w:hAnsi="Arial" w:cs="Arial"/>
          <w:sz w:val="18"/>
          <w:szCs w:val="18"/>
          <w:lang w:val="de-DE"/>
        </w:rPr>
      </w:pPr>
      <w:r w:rsidRPr="00067898">
        <w:rPr>
          <w:rFonts w:ascii="Arial" w:hAnsi="Arial" w:cs="Arial"/>
          <w:sz w:val="18"/>
          <w:szCs w:val="18"/>
          <w:lang w:val="de-DE"/>
        </w:rPr>
        <w:t>Frankfurt, 15. Juni 2016</w:t>
      </w:r>
    </w:p>
    <w:p w:rsidR="00067898" w:rsidRDefault="00067898" w:rsidP="006A2867">
      <w:pPr>
        <w:pStyle w:val="StandardWeb"/>
        <w:spacing w:before="0" w:beforeAutospacing="0" w:after="0" w:afterAutospacing="0" w:line="280" w:lineRule="exact"/>
        <w:rPr>
          <w:rFonts w:ascii="Arial" w:hAnsi="Arial" w:cs="Arial"/>
          <w:sz w:val="18"/>
          <w:szCs w:val="18"/>
          <w:lang w:val="de-DE"/>
        </w:rPr>
      </w:pPr>
    </w:p>
    <w:p w:rsidR="006A2867" w:rsidRPr="0085788C" w:rsidRDefault="006A2867" w:rsidP="006A2867">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Der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ist ein vielseitiger Pickup, der für die Anforderungen gewerblicher Nutzer bestens gerüstet ist. Durch seine große Flexibilität eignet er sich außerdem für den Einsatz im Freizeitbereich. Mit drei Karosserieversionen, </w:t>
      </w:r>
      <w:r w:rsidR="00C140F7">
        <w:rPr>
          <w:rFonts w:ascii="Arial" w:hAnsi="Arial" w:cs="Arial"/>
          <w:sz w:val="18"/>
          <w:szCs w:val="18"/>
          <w:lang w:val="de-DE"/>
        </w:rPr>
        <w:t>zwei</w:t>
      </w:r>
      <w:r w:rsidR="00C140F7" w:rsidRPr="0085788C">
        <w:rPr>
          <w:rFonts w:ascii="Arial" w:hAnsi="Arial" w:cs="Arial"/>
          <w:sz w:val="18"/>
          <w:szCs w:val="18"/>
          <w:lang w:val="de-DE"/>
        </w:rPr>
        <w:t xml:space="preserve"> </w:t>
      </w:r>
      <w:r w:rsidRPr="0085788C">
        <w:rPr>
          <w:rFonts w:ascii="Arial" w:hAnsi="Arial" w:cs="Arial"/>
          <w:sz w:val="18"/>
          <w:szCs w:val="18"/>
          <w:lang w:val="de-DE"/>
        </w:rPr>
        <w:t xml:space="preserve">Ausstattungsvarianten und sechs effizienten Antriebskonfigurationen ist 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geschaffen für die unterschiedlichsten Einsatzgebiete. Vor dem Hintergrund einer über hundert Jahre zurück reichenden Historie und einer ausgezeichneten Reputation auf dem Weltmarkt für leichte Nutzfahrzeuge (LCV) geht Fiat Professional einen bedeutenden Schritt in Richtung Zukunft. 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ist in Deutschland ab sofort zu Preisen ab </w:t>
      </w:r>
      <w:r w:rsidR="00E60A0E" w:rsidRPr="00D8605A">
        <w:rPr>
          <w:rFonts w:ascii="Arial" w:hAnsi="Arial" w:cs="Arial"/>
          <w:sz w:val="18"/>
          <w:szCs w:val="18"/>
          <w:lang w:val="de-DE"/>
        </w:rPr>
        <w:t>27.500</w:t>
      </w:r>
      <w:r w:rsidRPr="0085788C">
        <w:rPr>
          <w:rFonts w:ascii="Arial" w:hAnsi="Arial" w:cs="Arial"/>
          <w:sz w:val="18"/>
          <w:szCs w:val="18"/>
          <w:lang w:val="de-DE"/>
        </w:rPr>
        <w:t xml:space="preserve"> Euro </w:t>
      </w:r>
      <w:r w:rsidR="00E60A0E">
        <w:rPr>
          <w:rFonts w:ascii="Arial" w:hAnsi="Arial" w:cs="Arial"/>
          <w:sz w:val="18"/>
          <w:szCs w:val="18"/>
          <w:lang w:val="de-DE"/>
        </w:rPr>
        <w:t>(</w:t>
      </w:r>
      <w:r w:rsidR="002E2154">
        <w:rPr>
          <w:rFonts w:ascii="Arial" w:hAnsi="Arial" w:cs="Arial"/>
          <w:sz w:val="18"/>
          <w:szCs w:val="18"/>
          <w:lang w:val="de-DE"/>
        </w:rPr>
        <w:t>UPE</w:t>
      </w:r>
      <w:r w:rsidR="00E60A0E">
        <w:rPr>
          <w:rFonts w:ascii="Arial" w:hAnsi="Arial" w:cs="Arial"/>
          <w:sz w:val="18"/>
          <w:szCs w:val="18"/>
          <w:lang w:val="de-DE"/>
        </w:rPr>
        <w:t xml:space="preserve"> des Herstellers</w:t>
      </w:r>
      <w:r w:rsidR="002E2154">
        <w:rPr>
          <w:rFonts w:ascii="Arial" w:hAnsi="Arial" w:cs="Arial"/>
          <w:sz w:val="18"/>
          <w:szCs w:val="18"/>
          <w:lang w:val="de-DE"/>
        </w:rPr>
        <w:t xml:space="preserve"> ab Werk zzgl. </w:t>
      </w:r>
      <w:r w:rsidR="00E60A0E">
        <w:rPr>
          <w:rFonts w:ascii="Arial" w:hAnsi="Arial" w:cs="Arial"/>
          <w:sz w:val="18"/>
          <w:szCs w:val="18"/>
          <w:lang w:val="de-DE"/>
        </w:rPr>
        <w:t xml:space="preserve">Mehrwertsteuer) </w:t>
      </w:r>
      <w:r w:rsidR="00C140F7">
        <w:rPr>
          <w:rFonts w:ascii="Arial" w:hAnsi="Arial" w:cs="Arial"/>
          <w:sz w:val="18"/>
          <w:szCs w:val="18"/>
          <w:lang w:val="de-DE"/>
        </w:rPr>
        <w:t>im Handel erhältlich</w:t>
      </w:r>
      <w:r w:rsidRPr="0085788C">
        <w:rPr>
          <w:rFonts w:ascii="Arial" w:hAnsi="Arial" w:cs="Arial"/>
          <w:sz w:val="18"/>
          <w:szCs w:val="18"/>
          <w:lang w:val="de-DE"/>
        </w:rPr>
        <w:t xml:space="preserve">. </w:t>
      </w:r>
    </w:p>
    <w:p w:rsidR="006A2867" w:rsidRPr="0085788C" w:rsidRDefault="006A2867" w:rsidP="006A2867">
      <w:pPr>
        <w:pStyle w:val="StandardWeb"/>
        <w:spacing w:before="0" w:beforeAutospacing="0" w:after="0" w:afterAutospacing="0" w:line="280" w:lineRule="exact"/>
        <w:rPr>
          <w:rFonts w:ascii="Arial" w:hAnsi="Arial" w:cs="Arial"/>
          <w:sz w:val="18"/>
          <w:szCs w:val="18"/>
          <w:lang w:val="de-DE"/>
        </w:rPr>
      </w:pPr>
    </w:p>
    <w:p w:rsidR="006A2867" w:rsidRPr="0085788C" w:rsidRDefault="006A2867" w:rsidP="006A2867">
      <w:pPr>
        <w:pStyle w:val="StandardWeb"/>
        <w:spacing w:before="0" w:beforeAutospacing="0" w:after="0" w:afterAutospacing="0" w:line="280" w:lineRule="exact"/>
        <w:rPr>
          <w:rFonts w:ascii="Arial" w:hAnsi="Arial" w:cs="Arial"/>
          <w:b/>
          <w:color w:val="365F91" w:themeColor="accent1" w:themeShade="BF"/>
          <w:sz w:val="18"/>
          <w:szCs w:val="18"/>
          <w:lang w:val="de-DE"/>
        </w:rPr>
      </w:pPr>
      <w:r w:rsidRPr="0085788C">
        <w:rPr>
          <w:rFonts w:ascii="Arial" w:hAnsi="Arial" w:cs="Arial"/>
          <w:b/>
          <w:color w:val="365F91" w:themeColor="accent1" w:themeShade="BF"/>
          <w:sz w:val="18"/>
          <w:szCs w:val="18"/>
          <w:lang w:val="de-DE"/>
        </w:rPr>
        <w:t>Ein Name, eine Mission</w:t>
      </w:r>
    </w:p>
    <w:p w:rsidR="006A2867" w:rsidRPr="0085788C" w:rsidRDefault="006A2867" w:rsidP="006A2867">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Mit dem neuen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baut Fiat Professional seine Modellpalette aus und tritt erstmals im Segment der sogenannten </w:t>
      </w:r>
      <w:proofErr w:type="spellStart"/>
      <w:r w:rsidRPr="0085788C">
        <w:rPr>
          <w:rFonts w:ascii="Arial" w:hAnsi="Arial" w:cs="Arial"/>
          <w:sz w:val="18"/>
          <w:szCs w:val="18"/>
          <w:lang w:val="de-DE"/>
        </w:rPr>
        <w:t>Midsize</w:t>
      </w:r>
      <w:proofErr w:type="spellEnd"/>
      <w:r w:rsidRPr="0085788C">
        <w:rPr>
          <w:rFonts w:ascii="Arial" w:hAnsi="Arial" w:cs="Arial"/>
          <w:sz w:val="18"/>
          <w:szCs w:val="18"/>
          <w:lang w:val="de-DE"/>
        </w:rPr>
        <w:t xml:space="preserve">-Pickup an. Kennzeichen dieser Kategorie ist eine </w:t>
      </w:r>
      <w:r w:rsidR="00C140F7">
        <w:rPr>
          <w:rFonts w:ascii="Arial" w:hAnsi="Arial" w:cs="Arial"/>
          <w:sz w:val="18"/>
          <w:szCs w:val="18"/>
          <w:lang w:val="de-DE"/>
        </w:rPr>
        <w:t>Nutzlast</w:t>
      </w:r>
      <w:r w:rsidR="00C140F7" w:rsidRPr="0085788C">
        <w:rPr>
          <w:rFonts w:ascii="Arial" w:hAnsi="Arial" w:cs="Arial"/>
          <w:sz w:val="18"/>
          <w:szCs w:val="18"/>
          <w:lang w:val="de-DE"/>
        </w:rPr>
        <w:t xml:space="preserve"> </w:t>
      </w:r>
      <w:r w:rsidRPr="0085788C">
        <w:rPr>
          <w:rFonts w:ascii="Arial" w:hAnsi="Arial" w:cs="Arial"/>
          <w:sz w:val="18"/>
          <w:szCs w:val="18"/>
          <w:lang w:val="de-DE"/>
        </w:rPr>
        <w:t xml:space="preserve">von </w:t>
      </w:r>
      <w:r w:rsidR="00C140F7">
        <w:rPr>
          <w:rFonts w:ascii="Arial" w:hAnsi="Arial" w:cs="Arial"/>
          <w:sz w:val="18"/>
          <w:szCs w:val="18"/>
          <w:lang w:val="de-DE"/>
        </w:rPr>
        <w:t xml:space="preserve">ca. </w:t>
      </w:r>
      <w:r w:rsidR="009D20D5">
        <w:rPr>
          <w:rFonts w:ascii="Arial" w:hAnsi="Arial" w:cs="Arial"/>
          <w:sz w:val="18"/>
          <w:szCs w:val="18"/>
          <w:lang w:val="de-DE"/>
        </w:rPr>
        <w:t xml:space="preserve">einer Tonne. Rund 650.000 </w:t>
      </w:r>
      <w:proofErr w:type="spellStart"/>
      <w:r w:rsidR="009D20D5">
        <w:rPr>
          <w:rFonts w:ascii="Arial" w:hAnsi="Arial" w:cs="Arial"/>
          <w:sz w:val="18"/>
          <w:szCs w:val="18"/>
          <w:lang w:val="de-DE"/>
        </w:rPr>
        <w:t>Mids</w:t>
      </w:r>
      <w:r w:rsidRPr="0085788C">
        <w:rPr>
          <w:rFonts w:ascii="Arial" w:hAnsi="Arial" w:cs="Arial"/>
          <w:sz w:val="18"/>
          <w:szCs w:val="18"/>
          <w:lang w:val="de-DE"/>
        </w:rPr>
        <w:t>ize</w:t>
      </w:r>
      <w:proofErr w:type="spellEnd"/>
      <w:r w:rsidRPr="0085788C">
        <w:rPr>
          <w:rFonts w:ascii="Arial" w:hAnsi="Arial" w:cs="Arial"/>
          <w:sz w:val="18"/>
          <w:szCs w:val="18"/>
          <w:lang w:val="de-DE"/>
        </w:rPr>
        <w:t xml:space="preserve">-Pickup werden in der EMEA-Region (Europa, Mittlerer Osten, Asien) pro Jahr verkauft. Insgesamt entspricht dies einem Marktanteil von 22 Prozent im LCV-Segment. Für Fiat Professional kommt dem neuen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aus diesem Grund eine wichtige strategische Rolle zu. Seine robuste Konstruktion und die hohe Zuverlässigkeit entspringen dem tiefen Verständnis von Fiat Professional für die Anforderungen gewerblicher Nutzer. Gleichzeitig ist 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auch der ideale Begleiter in der Freizeit oder bei der Ausübung aufw</w:t>
      </w:r>
      <w:r w:rsidR="0016299F">
        <w:rPr>
          <w:rFonts w:ascii="Arial" w:hAnsi="Arial" w:cs="Arial"/>
          <w:sz w:val="18"/>
          <w:szCs w:val="18"/>
          <w:lang w:val="de-DE"/>
        </w:rPr>
        <w:t>e</w:t>
      </w:r>
      <w:r w:rsidRPr="0085788C">
        <w:rPr>
          <w:rFonts w:ascii="Arial" w:hAnsi="Arial" w:cs="Arial"/>
          <w:sz w:val="18"/>
          <w:szCs w:val="18"/>
          <w:lang w:val="de-DE"/>
        </w:rPr>
        <w:t>ndiger Hobbys.</w:t>
      </w:r>
    </w:p>
    <w:p w:rsidR="006A2867" w:rsidRPr="0085788C" w:rsidRDefault="006A2867" w:rsidP="006A2867">
      <w:pPr>
        <w:pStyle w:val="StandardWeb"/>
        <w:spacing w:before="0" w:beforeAutospacing="0" w:after="0" w:afterAutospacing="0" w:line="280" w:lineRule="exact"/>
        <w:rPr>
          <w:rFonts w:ascii="Arial" w:hAnsi="Arial" w:cs="Arial"/>
          <w:sz w:val="18"/>
          <w:szCs w:val="18"/>
          <w:lang w:val="de-DE"/>
        </w:rPr>
      </w:pPr>
    </w:p>
    <w:p w:rsidR="00B2773C" w:rsidRPr="0085788C" w:rsidRDefault="006A2867" w:rsidP="00343BB4">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Aus dieser Vielseitigkeit leitet sich auch die Modellbezeichnung ab. Im American Football und beim Rugby ist der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ein kraftvoller, agiler und vielseitig einsetzbarer Verteidiger, der mit jeder Situation fertig werden muss. </w:t>
      </w:r>
      <w:r w:rsidR="007C75AC">
        <w:rPr>
          <w:rFonts w:ascii="Arial" w:hAnsi="Arial" w:cs="Arial"/>
          <w:sz w:val="18"/>
          <w:szCs w:val="18"/>
          <w:lang w:val="de-DE"/>
        </w:rPr>
        <w:t>D</w:t>
      </w:r>
      <w:r w:rsidR="00343BB4" w:rsidRPr="0085788C">
        <w:rPr>
          <w:rFonts w:ascii="Arial" w:hAnsi="Arial" w:cs="Arial"/>
          <w:sz w:val="18"/>
          <w:szCs w:val="18"/>
          <w:lang w:val="de-DE"/>
        </w:rPr>
        <w:t>ie Haltung „Wir spielen auf Sieg, und wir werden gewinnen“ verkörpert auch d</w:t>
      </w:r>
      <w:r w:rsidRPr="0085788C">
        <w:rPr>
          <w:rFonts w:ascii="Arial" w:hAnsi="Arial" w:cs="Arial"/>
          <w:sz w:val="18"/>
          <w:szCs w:val="18"/>
          <w:lang w:val="de-DE"/>
        </w:rPr>
        <w:t xml:space="preserve">er neue Pickup </w:t>
      </w:r>
      <w:r w:rsidR="00343BB4" w:rsidRPr="0085788C">
        <w:rPr>
          <w:rFonts w:ascii="Arial" w:hAnsi="Arial" w:cs="Arial"/>
          <w:sz w:val="18"/>
          <w:szCs w:val="18"/>
          <w:lang w:val="de-DE"/>
        </w:rPr>
        <w:t>von Fiat Professional</w:t>
      </w:r>
      <w:r w:rsidRPr="0085788C">
        <w:rPr>
          <w:rFonts w:ascii="Arial" w:hAnsi="Arial" w:cs="Arial"/>
          <w:sz w:val="18"/>
          <w:szCs w:val="18"/>
          <w:lang w:val="de-DE"/>
        </w:rPr>
        <w:t xml:space="preserve">. Er </w:t>
      </w:r>
      <w:r w:rsidR="00343BB4" w:rsidRPr="0085788C">
        <w:rPr>
          <w:rFonts w:ascii="Arial" w:hAnsi="Arial" w:cs="Arial"/>
          <w:sz w:val="18"/>
          <w:szCs w:val="18"/>
          <w:lang w:val="de-DE"/>
        </w:rPr>
        <w:t xml:space="preserve">ist ein </w:t>
      </w:r>
      <w:r w:rsidR="007C75AC">
        <w:rPr>
          <w:rFonts w:ascii="Arial" w:hAnsi="Arial" w:cs="Arial"/>
          <w:sz w:val="18"/>
          <w:szCs w:val="18"/>
          <w:lang w:val="de-DE"/>
        </w:rPr>
        <w:t>Akteur</w:t>
      </w:r>
      <w:r w:rsidR="00343BB4" w:rsidRPr="0085788C">
        <w:rPr>
          <w:rFonts w:ascii="Arial" w:hAnsi="Arial" w:cs="Arial"/>
          <w:sz w:val="18"/>
          <w:szCs w:val="18"/>
          <w:lang w:val="de-DE"/>
        </w:rPr>
        <w:t xml:space="preserve">, der sich jeder neuen Herausforderung im Geschäftsleben </w:t>
      </w:r>
      <w:r w:rsidR="007C75AC">
        <w:rPr>
          <w:rFonts w:ascii="Arial" w:hAnsi="Arial" w:cs="Arial"/>
          <w:sz w:val="18"/>
          <w:szCs w:val="18"/>
          <w:lang w:val="de-DE"/>
        </w:rPr>
        <w:t>oder im Freizeitbereich</w:t>
      </w:r>
      <w:r w:rsidR="00343BB4" w:rsidRPr="0085788C">
        <w:rPr>
          <w:rFonts w:ascii="Arial" w:hAnsi="Arial" w:cs="Arial"/>
          <w:sz w:val="18"/>
          <w:szCs w:val="18"/>
          <w:lang w:val="de-DE"/>
        </w:rPr>
        <w:t xml:space="preserve"> stellt.</w:t>
      </w:r>
      <w:r w:rsidR="007C75AC">
        <w:rPr>
          <w:rFonts w:ascii="Arial" w:hAnsi="Arial" w:cs="Arial"/>
          <w:sz w:val="18"/>
          <w:szCs w:val="18"/>
          <w:lang w:val="de-DE"/>
        </w:rPr>
        <w:t xml:space="preserve"> D</w:t>
      </w:r>
      <w:r w:rsidR="00343BB4" w:rsidRPr="0085788C">
        <w:rPr>
          <w:rFonts w:ascii="Arial" w:hAnsi="Arial" w:cs="Arial"/>
          <w:sz w:val="18"/>
          <w:szCs w:val="18"/>
          <w:lang w:val="de-DE"/>
        </w:rPr>
        <w:t xml:space="preserve">ies </w:t>
      </w:r>
      <w:r w:rsidR="007C75AC">
        <w:rPr>
          <w:rFonts w:ascii="Arial" w:hAnsi="Arial" w:cs="Arial"/>
          <w:sz w:val="18"/>
          <w:szCs w:val="18"/>
          <w:lang w:val="de-DE"/>
        </w:rPr>
        <w:t xml:space="preserve">beschreibt auch </w:t>
      </w:r>
      <w:r w:rsidR="00343BB4" w:rsidRPr="0085788C">
        <w:rPr>
          <w:rFonts w:ascii="Arial" w:hAnsi="Arial" w:cs="Arial"/>
          <w:sz w:val="18"/>
          <w:szCs w:val="18"/>
          <w:lang w:val="de-DE"/>
        </w:rPr>
        <w:t xml:space="preserve">der </w:t>
      </w:r>
      <w:r w:rsidRPr="0085788C">
        <w:rPr>
          <w:rFonts w:ascii="Arial" w:hAnsi="Arial" w:cs="Arial"/>
          <w:sz w:val="18"/>
          <w:szCs w:val="18"/>
          <w:lang w:val="de-DE"/>
        </w:rPr>
        <w:t>Werbes</w:t>
      </w:r>
      <w:r w:rsidR="00343BB4" w:rsidRPr="0085788C">
        <w:rPr>
          <w:rFonts w:ascii="Arial" w:hAnsi="Arial" w:cs="Arial"/>
          <w:sz w:val="18"/>
          <w:szCs w:val="18"/>
          <w:lang w:val="de-DE"/>
        </w:rPr>
        <w:t xml:space="preserve">logan „Für Sie und Ihre </w:t>
      </w:r>
      <w:r w:rsidR="00343BB4" w:rsidRPr="0085788C">
        <w:rPr>
          <w:rFonts w:ascii="Arial" w:hAnsi="Arial" w:cs="Arial"/>
          <w:sz w:val="18"/>
          <w:szCs w:val="18"/>
          <w:lang w:val="de-DE"/>
        </w:rPr>
        <w:lastRenderedPageBreak/>
        <w:t>Arbeit gebaut“</w:t>
      </w:r>
      <w:r w:rsidR="00B2773C" w:rsidRPr="0085788C">
        <w:rPr>
          <w:rFonts w:ascii="Arial" w:hAnsi="Arial" w:cs="Arial"/>
          <w:sz w:val="18"/>
          <w:szCs w:val="18"/>
          <w:lang w:val="de-DE"/>
        </w:rPr>
        <w:t xml:space="preserve">, der </w:t>
      </w:r>
      <w:r w:rsidR="00343BB4" w:rsidRPr="0085788C">
        <w:rPr>
          <w:rFonts w:ascii="Arial" w:hAnsi="Arial" w:cs="Arial"/>
          <w:sz w:val="18"/>
          <w:szCs w:val="18"/>
          <w:lang w:val="de-DE"/>
        </w:rPr>
        <w:t xml:space="preserve">in </w:t>
      </w:r>
      <w:r w:rsidR="00B2773C" w:rsidRPr="0085788C">
        <w:rPr>
          <w:rFonts w:ascii="Arial" w:hAnsi="Arial" w:cs="Arial"/>
          <w:sz w:val="18"/>
          <w:szCs w:val="18"/>
          <w:lang w:val="de-DE"/>
        </w:rPr>
        <w:t xml:space="preserve">unterschiedlichsten Medien </w:t>
      </w:r>
      <w:r w:rsidR="00343BB4" w:rsidRPr="0085788C">
        <w:rPr>
          <w:rFonts w:ascii="Arial" w:hAnsi="Arial" w:cs="Arial"/>
          <w:sz w:val="18"/>
          <w:szCs w:val="18"/>
          <w:lang w:val="de-DE"/>
        </w:rPr>
        <w:t xml:space="preserve">– Poster, TV, Radio, Presse und digital – die </w:t>
      </w:r>
      <w:r w:rsidR="00B2773C" w:rsidRPr="0085788C">
        <w:rPr>
          <w:rFonts w:ascii="Arial" w:hAnsi="Arial" w:cs="Arial"/>
          <w:sz w:val="18"/>
          <w:szCs w:val="18"/>
          <w:lang w:val="de-DE"/>
        </w:rPr>
        <w:t xml:space="preserve">hohe </w:t>
      </w:r>
      <w:r w:rsidR="00343BB4" w:rsidRPr="0085788C">
        <w:rPr>
          <w:rFonts w:ascii="Arial" w:hAnsi="Arial" w:cs="Arial"/>
          <w:sz w:val="18"/>
          <w:szCs w:val="18"/>
          <w:lang w:val="de-DE"/>
        </w:rPr>
        <w:t xml:space="preserve">Leistung und Vielseitigkeit des </w:t>
      </w:r>
      <w:r w:rsidR="00B2773C" w:rsidRPr="0085788C">
        <w:rPr>
          <w:rFonts w:ascii="Arial" w:hAnsi="Arial" w:cs="Arial"/>
          <w:sz w:val="18"/>
          <w:szCs w:val="18"/>
          <w:lang w:val="de-DE"/>
        </w:rPr>
        <w:t xml:space="preserve">Fiat </w:t>
      </w:r>
      <w:proofErr w:type="spellStart"/>
      <w:r w:rsidR="00343BB4" w:rsidRPr="0085788C">
        <w:rPr>
          <w:rFonts w:ascii="Arial" w:hAnsi="Arial" w:cs="Arial"/>
          <w:sz w:val="18"/>
          <w:szCs w:val="18"/>
          <w:lang w:val="de-DE"/>
        </w:rPr>
        <w:t>Fullback</w:t>
      </w:r>
      <w:proofErr w:type="spellEnd"/>
      <w:r w:rsidR="00B2773C" w:rsidRPr="0085788C">
        <w:rPr>
          <w:rFonts w:ascii="Arial" w:hAnsi="Arial" w:cs="Arial"/>
          <w:sz w:val="18"/>
          <w:szCs w:val="18"/>
          <w:lang w:val="de-DE"/>
        </w:rPr>
        <w:t xml:space="preserve"> symbolisiert. </w:t>
      </w:r>
    </w:p>
    <w:p w:rsidR="00343BB4" w:rsidRPr="0085788C" w:rsidRDefault="00343BB4" w:rsidP="00343BB4">
      <w:pPr>
        <w:rPr>
          <w:rFonts w:cs="Arial"/>
          <w:szCs w:val="18"/>
          <w:lang w:val="de-DE"/>
        </w:rPr>
      </w:pPr>
      <w:r w:rsidRPr="0085788C">
        <w:rPr>
          <w:rFonts w:cs="Arial"/>
          <w:szCs w:val="18"/>
          <w:lang w:val="de-DE"/>
        </w:rPr>
        <w:t> </w:t>
      </w:r>
    </w:p>
    <w:p w:rsidR="00343BB4" w:rsidRPr="0085788C" w:rsidRDefault="00B2773C" w:rsidP="00343BB4">
      <w:pPr>
        <w:rPr>
          <w:rFonts w:cs="Arial"/>
          <w:color w:val="365F91" w:themeColor="accent1" w:themeShade="BF"/>
          <w:szCs w:val="18"/>
          <w:lang w:val="de-DE"/>
        </w:rPr>
      </w:pPr>
      <w:r w:rsidRPr="0085788C">
        <w:rPr>
          <w:rFonts w:cs="Arial"/>
          <w:b/>
          <w:color w:val="365F91" w:themeColor="accent1" w:themeShade="BF"/>
          <w:szCs w:val="18"/>
          <w:lang w:val="de-DE"/>
        </w:rPr>
        <w:t xml:space="preserve">Markanter Stil und </w:t>
      </w:r>
      <w:r w:rsidR="00006746" w:rsidRPr="0085788C">
        <w:rPr>
          <w:rFonts w:cs="Arial"/>
          <w:b/>
          <w:color w:val="365F91" w:themeColor="accent1" w:themeShade="BF"/>
          <w:szCs w:val="18"/>
          <w:lang w:val="de-DE"/>
        </w:rPr>
        <w:t>umfangreiche Serienausstattung</w:t>
      </w:r>
    </w:p>
    <w:p w:rsidR="00D47583" w:rsidRPr="0085788C" w:rsidRDefault="00D47583" w:rsidP="00D47583">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hat beinahe sportliche Proportionen, betont durch die nach vorne</w:t>
      </w:r>
      <w:r w:rsidR="00DE51D2">
        <w:rPr>
          <w:rFonts w:ascii="Arial" w:hAnsi="Arial" w:cs="Arial"/>
          <w:sz w:val="18"/>
          <w:szCs w:val="18"/>
          <w:lang w:val="de-DE"/>
        </w:rPr>
        <w:t xml:space="preserve"> </w:t>
      </w:r>
      <w:r w:rsidRPr="0085788C">
        <w:rPr>
          <w:rFonts w:ascii="Arial" w:hAnsi="Arial" w:cs="Arial"/>
          <w:sz w:val="18"/>
          <w:szCs w:val="18"/>
          <w:lang w:val="de-DE"/>
        </w:rPr>
        <w:t xml:space="preserve">ausgerichtete Kabine und den kurzen vorderen Karosserieüberhang. Die Fahrzeugfront trägt die typischen Züge italienischen Designs und entspricht dem aktuellen Markengesicht von Fiat Professional. Seitliche Sicken verleihen der Silhouette eine stromlinienförmige Anmutung. Der Übergang zwischen Kabine und Ladefläche ist harmonisch. </w:t>
      </w:r>
    </w:p>
    <w:p w:rsidR="00D47583" w:rsidRPr="0085788C" w:rsidRDefault="00D47583" w:rsidP="00D47583">
      <w:pPr>
        <w:pStyle w:val="StandardWeb"/>
        <w:spacing w:before="0" w:beforeAutospacing="0" w:after="0" w:afterAutospacing="0" w:line="280" w:lineRule="exact"/>
        <w:rPr>
          <w:rFonts w:ascii="Arial" w:hAnsi="Arial" w:cs="Arial"/>
          <w:sz w:val="18"/>
          <w:szCs w:val="18"/>
          <w:lang w:val="de-DE"/>
        </w:rPr>
      </w:pPr>
    </w:p>
    <w:p w:rsidR="00D47583" w:rsidRPr="0085788C" w:rsidRDefault="00D47583" w:rsidP="00D47583">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Der Innenraum erfüllt die Anforderungen an ein gewerblich genutztes Fahrzeug ebenso wie die stilistischen Ansprüche an ein modernes SUV. Zwei Ausstattungsvarianten stehen zu</w:t>
      </w:r>
      <w:r w:rsidR="00E60A0E">
        <w:rPr>
          <w:rFonts w:ascii="Arial" w:hAnsi="Arial" w:cs="Arial"/>
          <w:sz w:val="18"/>
          <w:szCs w:val="18"/>
          <w:lang w:val="de-DE"/>
        </w:rPr>
        <w:t>r</w:t>
      </w:r>
      <w:r w:rsidRPr="0085788C">
        <w:rPr>
          <w:rFonts w:ascii="Arial" w:hAnsi="Arial" w:cs="Arial"/>
          <w:sz w:val="18"/>
          <w:szCs w:val="18"/>
          <w:lang w:val="de-DE"/>
        </w:rPr>
        <w:t xml:space="preserve"> Wahl</w:t>
      </w:r>
      <w:r w:rsidR="00C140F7">
        <w:rPr>
          <w:rFonts w:ascii="Arial" w:hAnsi="Arial" w:cs="Arial"/>
          <w:sz w:val="18"/>
          <w:szCs w:val="18"/>
          <w:lang w:val="de-DE"/>
        </w:rPr>
        <w:t>:</w:t>
      </w:r>
      <w:r w:rsidRPr="0085788C">
        <w:rPr>
          <w:rFonts w:ascii="Arial" w:hAnsi="Arial" w:cs="Arial"/>
          <w:sz w:val="18"/>
          <w:szCs w:val="18"/>
          <w:lang w:val="de-DE"/>
        </w:rPr>
        <w:t xml:space="preserve"> </w:t>
      </w:r>
      <w:r w:rsidR="00C140F7">
        <w:rPr>
          <w:rFonts w:ascii="Arial" w:hAnsi="Arial" w:cs="Arial"/>
          <w:sz w:val="18"/>
          <w:szCs w:val="18"/>
          <w:lang w:val="de-DE"/>
        </w:rPr>
        <w:t>die</w:t>
      </w:r>
      <w:r w:rsidRPr="0085788C">
        <w:rPr>
          <w:rFonts w:ascii="Arial" w:hAnsi="Arial" w:cs="Arial"/>
          <w:sz w:val="18"/>
          <w:szCs w:val="18"/>
          <w:lang w:val="de-DE"/>
        </w:rPr>
        <w:t xml:space="preserve"> Basisversion </w:t>
      </w:r>
      <w:r w:rsidR="00E551A4" w:rsidRPr="0085788C">
        <w:rPr>
          <w:rFonts w:ascii="Arial" w:hAnsi="Arial" w:cs="Arial"/>
          <w:sz w:val="18"/>
          <w:szCs w:val="18"/>
          <w:lang w:val="de-DE"/>
        </w:rPr>
        <w:t xml:space="preserve">SX </w:t>
      </w:r>
      <w:r w:rsidR="00C140F7">
        <w:rPr>
          <w:rFonts w:ascii="Arial" w:hAnsi="Arial" w:cs="Arial"/>
          <w:sz w:val="18"/>
          <w:szCs w:val="18"/>
          <w:lang w:val="de-DE"/>
        </w:rPr>
        <w:t xml:space="preserve">sowie das </w:t>
      </w:r>
      <w:r w:rsidRPr="0085788C">
        <w:rPr>
          <w:rFonts w:ascii="Arial" w:hAnsi="Arial" w:cs="Arial"/>
          <w:sz w:val="18"/>
          <w:szCs w:val="18"/>
          <w:lang w:val="de-DE"/>
        </w:rPr>
        <w:t xml:space="preserve">höhere Ausstattungsniveau </w:t>
      </w:r>
      <w:r w:rsidR="00E551A4" w:rsidRPr="0085788C">
        <w:rPr>
          <w:rFonts w:ascii="Arial" w:hAnsi="Arial" w:cs="Arial"/>
          <w:sz w:val="18"/>
          <w:szCs w:val="18"/>
          <w:lang w:val="de-DE"/>
        </w:rPr>
        <w:t>LX</w:t>
      </w:r>
      <w:r w:rsidR="00DE51D2">
        <w:rPr>
          <w:rFonts w:ascii="Arial" w:hAnsi="Arial" w:cs="Arial"/>
          <w:sz w:val="18"/>
          <w:szCs w:val="18"/>
          <w:lang w:val="de-DE"/>
        </w:rPr>
        <w:t>.</w:t>
      </w:r>
      <w:r w:rsidR="00E551A4" w:rsidRPr="0085788C">
        <w:rPr>
          <w:rFonts w:ascii="Arial" w:hAnsi="Arial" w:cs="Arial"/>
          <w:sz w:val="18"/>
          <w:szCs w:val="18"/>
          <w:lang w:val="de-DE"/>
        </w:rPr>
        <w:t xml:space="preserve"> </w:t>
      </w:r>
      <w:r w:rsidR="00DE51D2">
        <w:rPr>
          <w:rFonts w:ascii="Arial" w:hAnsi="Arial" w:cs="Arial"/>
          <w:sz w:val="18"/>
          <w:szCs w:val="18"/>
          <w:lang w:val="de-DE"/>
        </w:rPr>
        <w:t>Der</w:t>
      </w:r>
      <w:r w:rsidRPr="0085788C">
        <w:rPr>
          <w:rFonts w:ascii="Arial" w:hAnsi="Arial" w:cs="Arial"/>
          <w:sz w:val="18"/>
          <w:szCs w:val="18"/>
          <w:lang w:val="de-DE"/>
        </w:rPr>
        <w:t xml:space="preserve"> neue Fiat </w:t>
      </w:r>
      <w:proofErr w:type="spellStart"/>
      <w:r w:rsidRPr="0085788C">
        <w:rPr>
          <w:rFonts w:ascii="Arial" w:hAnsi="Arial" w:cs="Arial"/>
          <w:sz w:val="18"/>
          <w:szCs w:val="18"/>
          <w:lang w:val="de-DE"/>
        </w:rPr>
        <w:t>Fullback</w:t>
      </w:r>
      <w:proofErr w:type="spellEnd"/>
      <w:r w:rsidR="00DE51D2">
        <w:rPr>
          <w:rFonts w:ascii="Arial" w:hAnsi="Arial" w:cs="Arial"/>
          <w:sz w:val="18"/>
          <w:szCs w:val="18"/>
          <w:lang w:val="de-DE"/>
        </w:rPr>
        <w:t xml:space="preserve"> ist der perfekte</w:t>
      </w:r>
      <w:r w:rsidRPr="0085788C">
        <w:rPr>
          <w:rFonts w:ascii="Arial" w:hAnsi="Arial" w:cs="Arial"/>
          <w:sz w:val="18"/>
          <w:szCs w:val="18"/>
          <w:lang w:val="de-DE"/>
        </w:rPr>
        <w:t xml:space="preserve"> Kompromiss aus gewerblicher Robustheit und Komfort für längere Reisen und den Einsatz in der Freizeit.</w:t>
      </w:r>
    </w:p>
    <w:p w:rsidR="00D47583" w:rsidRPr="0085788C" w:rsidRDefault="00D47583" w:rsidP="00343BB4">
      <w:pPr>
        <w:rPr>
          <w:rFonts w:cs="Arial"/>
          <w:szCs w:val="18"/>
          <w:lang w:val="de-DE"/>
        </w:rPr>
      </w:pPr>
    </w:p>
    <w:p w:rsidR="0021169A" w:rsidRPr="0085788C" w:rsidRDefault="0021169A" w:rsidP="0021169A">
      <w:pPr>
        <w:pStyle w:val="StandardWeb"/>
        <w:spacing w:before="0" w:beforeAutospacing="0" w:after="0" w:afterAutospacing="0" w:line="280" w:lineRule="exact"/>
        <w:rPr>
          <w:rFonts w:ascii="Arial" w:hAnsi="Arial" w:cs="Arial"/>
          <w:b/>
          <w:color w:val="365F91" w:themeColor="accent1" w:themeShade="BF"/>
          <w:sz w:val="18"/>
          <w:szCs w:val="18"/>
          <w:lang w:val="de-DE"/>
        </w:rPr>
      </w:pPr>
      <w:r w:rsidRPr="0085788C">
        <w:rPr>
          <w:rFonts w:ascii="Arial" w:hAnsi="Arial" w:cs="Arial"/>
          <w:b/>
          <w:color w:val="365F91" w:themeColor="accent1" w:themeShade="BF"/>
          <w:sz w:val="18"/>
          <w:szCs w:val="18"/>
          <w:lang w:val="de-DE"/>
        </w:rPr>
        <w:t>Durchzugskräftige Motoren und unverwüstlicher Antrieb</w:t>
      </w:r>
    </w:p>
    <w:p w:rsidR="0021169A" w:rsidRPr="0085788C" w:rsidRDefault="0021169A" w:rsidP="0021169A">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ist mit einem aus Aluminium gefertigten 2,4-Liter-Turbodiesel ausgerüstet, der mit Ladeluftkühler und Turbolader mit variabler Schaufelradgeometrie hohe Effizienz aufweist. Zur Wahl stehen zwei Varianten: 113 kW (</w:t>
      </w:r>
      <w:r w:rsidR="00C140F7" w:rsidRPr="0085788C">
        <w:rPr>
          <w:rFonts w:ascii="Arial" w:hAnsi="Arial" w:cs="Arial"/>
          <w:sz w:val="18"/>
          <w:szCs w:val="18"/>
          <w:lang w:val="de-DE"/>
        </w:rPr>
        <w:t>15</w:t>
      </w:r>
      <w:r w:rsidR="00C140F7">
        <w:rPr>
          <w:rFonts w:ascii="Arial" w:hAnsi="Arial" w:cs="Arial"/>
          <w:sz w:val="18"/>
          <w:szCs w:val="18"/>
          <w:lang w:val="de-DE"/>
        </w:rPr>
        <w:t>4</w:t>
      </w:r>
      <w:r w:rsidR="00C140F7" w:rsidRPr="0085788C">
        <w:rPr>
          <w:rFonts w:ascii="Arial" w:hAnsi="Arial" w:cs="Arial"/>
          <w:sz w:val="18"/>
          <w:szCs w:val="18"/>
          <w:lang w:val="de-DE"/>
        </w:rPr>
        <w:t xml:space="preserve"> </w:t>
      </w:r>
      <w:r w:rsidRPr="0085788C">
        <w:rPr>
          <w:rFonts w:ascii="Arial" w:hAnsi="Arial" w:cs="Arial"/>
          <w:sz w:val="18"/>
          <w:szCs w:val="18"/>
          <w:lang w:val="de-DE"/>
        </w:rPr>
        <w:t>PS) mit einem maximalen Drehmoment von 380 Newtonmeter oder 133 kW (</w:t>
      </w:r>
      <w:r w:rsidR="00C140F7" w:rsidRPr="0085788C">
        <w:rPr>
          <w:rFonts w:ascii="Arial" w:hAnsi="Arial" w:cs="Arial"/>
          <w:sz w:val="18"/>
          <w:szCs w:val="18"/>
          <w:lang w:val="de-DE"/>
        </w:rPr>
        <w:t>18</w:t>
      </w:r>
      <w:r w:rsidR="00C140F7">
        <w:rPr>
          <w:rFonts w:ascii="Arial" w:hAnsi="Arial" w:cs="Arial"/>
          <w:sz w:val="18"/>
          <w:szCs w:val="18"/>
          <w:lang w:val="de-DE"/>
        </w:rPr>
        <w:t>1</w:t>
      </w:r>
      <w:r w:rsidR="00C140F7" w:rsidRPr="0085788C">
        <w:rPr>
          <w:rFonts w:ascii="Arial" w:hAnsi="Arial" w:cs="Arial"/>
          <w:sz w:val="18"/>
          <w:szCs w:val="18"/>
          <w:lang w:val="de-DE"/>
        </w:rPr>
        <w:t xml:space="preserve"> </w:t>
      </w:r>
      <w:r w:rsidRPr="0085788C">
        <w:rPr>
          <w:rFonts w:ascii="Arial" w:hAnsi="Arial" w:cs="Arial"/>
          <w:sz w:val="18"/>
          <w:szCs w:val="18"/>
          <w:lang w:val="de-DE"/>
        </w:rPr>
        <w:t>PS) mit 430 Newtonmeter. Der Vierzylinder ist entweder mit einem Sechsgang-Handschaltgetriebe oder einer Fünfgang-Automatik kombiniert.</w:t>
      </w:r>
    </w:p>
    <w:p w:rsidR="0021169A" w:rsidRPr="0085788C" w:rsidRDefault="0021169A" w:rsidP="0021169A">
      <w:pPr>
        <w:pStyle w:val="StandardWeb"/>
        <w:spacing w:before="0" w:beforeAutospacing="0" w:after="0" w:afterAutospacing="0" w:line="280" w:lineRule="exact"/>
        <w:rPr>
          <w:rFonts w:ascii="Arial" w:hAnsi="Arial" w:cs="Arial"/>
          <w:sz w:val="18"/>
          <w:szCs w:val="18"/>
          <w:lang w:val="de-DE"/>
        </w:rPr>
      </w:pPr>
    </w:p>
    <w:p w:rsidR="00E551A4" w:rsidRPr="0085788C" w:rsidRDefault="0021169A" w:rsidP="00E551A4">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Je nach Einsatzgebiet kann der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mit Hinterrad- oder </w:t>
      </w:r>
      <w:r w:rsidR="00C140F7">
        <w:rPr>
          <w:rFonts w:ascii="Arial" w:hAnsi="Arial" w:cs="Arial"/>
          <w:sz w:val="18"/>
          <w:szCs w:val="18"/>
          <w:lang w:val="de-DE"/>
        </w:rPr>
        <w:t>Allradantrieb</w:t>
      </w:r>
      <w:r w:rsidR="00C140F7" w:rsidRPr="0085788C">
        <w:rPr>
          <w:rFonts w:ascii="Arial" w:hAnsi="Arial" w:cs="Arial"/>
          <w:sz w:val="18"/>
          <w:szCs w:val="18"/>
          <w:lang w:val="de-DE"/>
        </w:rPr>
        <w:t xml:space="preserve"> </w:t>
      </w:r>
      <w:r w:rsidRPr="0085788C">
        <w:rPr>
          <w:rFonts w:ascii="Arial" w:hAnsi="Arial" w:cs="Arial"/>
          <w:sz w:val="18"/>
          <w:szCs w:val="18"/>
          <w:lang w:val="de-DE"/>
        </w:rPr>
        <w:t xml:space="preserve">bestellt werden. </w:t>
      </w:r>
      <w:r w:rsidR="00E551A4" w:rsidRPr="0085788C">
        <w:rPr>
          <w:rFonts w:ascii="Arial" w:hAnsi="Arial" w:cs="Arial"/>
          <w:sz w:val="18"/>
          <w:szCs w:val="18"/>
          <w:lang w:val="de-DE"/>
        </w:rPr>
        <w:t xml:space="preserve">Beim Fiat </w:t>
      </w:r>
      <w:proofErr w:type="spellStart"/>
      <w:r w:rsidR="00E551A4" w:rsidRPr="0085788C">
        <w:rPr>
          <w:rFonts w:ascii="Arial" w:hAnsi="Arial" w:cs="Arial"/>
          <w:sz w:val="18"/>
          <w:szCs w:val="18"/>
          <w:lang w:val="de-DE"/>
        </w:rPr>
        <w:t>Fullback</w:t>
      </w:r>
      <w:proofErr w:type="spellEnd"/>
      <w:r w:rsidR="00E551A4" w:rsidRPr="0085788C">
        <w:rPr>
          <w:rFonts w:ascii="Arial" w:hAnsi="Arial" w:cs="Arial"/>
          <w:sz w:val="18"/>
          <w:szCs w:val="18"/>
          <w:lang w:val="de-DE"/>
        </w:rPr>
        <w:t xml:space="preserve"> SX besteht die Wahl zwischen Hinterradantrieb und zuschaltbarem </w:t>
      </w:r>
      <w:r w:rsidR="00C140F7">
        <w:rPr>
          <w:rFonts w:ascii="Arial" w:hAnsi="Arial" w:cs="Arial"/>
          <w:sz w:val="18"/>
          <w:szCs w:val="18"/>
          <w:lang w:val="de-DE"/>
        </w:rPr>
        <w:t>Allradantrieb</w:t>
      </w:r>
      <w:r w:rsidR="00E551A4" w:rsidRPr="0085788C">
        <w:rPr>
          <w:rFonts w:ascii="Arial" w:hAnsi="Arial" w:cs="Arial"/>
          <w:sz w:val="18"/>
          <w:szCs w:val="18"/>
          <w:lang w:val="de-DE"/>
        </w:rPr>
        <w:t>. Der Fahrer kann in diesem Fall mittels Drehschalter folgende Modi anwählen:</w:t>
      </w:r>
      <w:bookmarkStart w:id="0" w:name="_GoBack"/>
      <w:bookmarkEnd w:id="0"/>
      <w:r w:rsidR="00E551A4" w:rsidRPr="0085788C">
        <w:rPr>
          <w:rFonts w:ascii="Arial" w:hAnsi="Arial" w:cs="Arial"/>
          <w:sz w:val="18"/>
          <w:szCs w:val="18"/>
          <w:lang w:val="de-DE"/>
        </w:rPr>
        <w:tab/>
      </w:r>
    </w:p>
    <w:tbl>
      <w:tblPr>
        <w:tblStyle w:val="Tabellenraster"/>
        <w:tblW w:w="7087" w:type="dxa"/>
        <w:tblInd w:w="1423" w:type="dxa"/>
        <w:tblLook w:val="04A0" w:firstRow="1" w:lastRow="0" w:firstColumn="1" w:lastColumn="0" w:noHBand="0" w:noVBand="1"/>
      </w:tblPr>
      <w:tblGrid>
        <w:gridCol w:w="850"/>
        <w:gridCol w:w="6237"/>
      </w:tblGrid>
      <w:tr w:rsidR="00CB6290" w:rsidRPr="00CB6290" w:rsidTr="00055EF3">
        <w:tc>
          <w:tcPr>
            <w:tcW w:w="850" w:type="dxa"/>
          </w:tcPr>
          <w:p w:rsidR="00CB6290" w:rsidRPr="00CB6290" w:rsidRDefault="00CB6290" w:rsidP="00E25882">
            <w:pPr>
              <w:pStyle w:val="StandardWeb"/>
              <w:spacing w:before="0" w:beforeAutospacing="0" w:after="0" w:afterAutospacing="0" w:line="280" w:lineRule="exact"/>
              <w:rPr>
                <w:rFonts w:ascii="Arial" w:hAnsi="Arial" w:cs="Arial"/>
                <w:sz w:val="18"/>
                <w:szCs w:val="18"/>
                <w:lang w:val="de-DE"/>
              </w:rPr>
            </w:pPr>
            <w:r w:rsidRPr="00CB6290">
              <w:rPr>
                <w:rFonts w:ascii="Arial" w:hAnsi="Arial" w:cs="Arial"/>
                <w:sz w:val="18"/>
                <w:szCs w:val="18"/>
                <w:lang w:val="de-DE"/>
              </w:rPr>
              <w:t>2H</w:t>
            </w:r>
          </w:p>
        </w:tc>
        <w:tc>
          <w:tcPr>
            <w:tcW w:w="6237" w:type="dxa"/>
          </w:tcPr>
          <w:p w:rsidR="00CB6290" w:rsidRPr="00CB6290" w:rsidRDefault="00CB6290" w:rsidP="00E25882">
            <w:pPr>
              <w:pStyle w:val="StandardWeb"/>
              <w:spacing w:before="0" w:beforeAutospacing="0" w:after="0" w:afterAutospacing="0" w:line="280" w:lineRule="exact"/>
              <w:rPr>
                <w:rFonts w:ascii="Arial" w:hAnsi="Arial" w:cs="Arial"/>
                <w:sz w:val="18"/>
                <w:szCs w:val="18"/>
                <w:lang w:val="de-DE"/>
              </w:rPr>
            </w:pPr>
            <w:r w:rsidRPr="00CB6290">
              <w:rPr>
                <w:rFonts w:ascii="Arial" w:hAnsi="Arial" w:cs="Arial"/>
                <w:sz w:val="18"/>
                <w:szCs w:val="18"/>
                <w:lang w:val="de-DE"/>
              </w:rPr>
              <w:t>Hinterradantrieb (Normalbetrieb)</w:t>
            </w:r>
          </w:p>
        </w:tc>
      </w:tr>
      <w:tr w:rsidR="00CB6290" w:rsidRPr="00CB6290" w:rsidTr="00055EF3">
        <w:tc>
          <w:tcPr>
            <w:tcW w:w="850" w:type="dxa"/>
          </w:tcPr>
          <w:p w:rsidR="00CB6290" w:rsidRPr="00CB6290" w:rsidRDefault="00CB6290" w:rsidP="00E25882">
            <w:pPr>
              <w:pStyle w:val="StandardWeb"/>
              <w:spacing w:before="0" w:beforeAutospacing="0" w:after="0" w:afterAutospacing="0" w:line="280" w:lineRule="exact"/>
              <w:rPr>
                <w:rFonts w:ascii="Arial" w:hAnsi="Arial" w:cs="Arial"/>
                <w:sz w:val="18"/>
                <w:szCs w:val="18"/>
                <w:lang w:val="de-DE"/>
              </w:rPr>
            </w:pPr>
            <w:r w:rsidRPr="00CB6290">
              <w:rPr>
                <w:rFonts w:ascii="Arial" w:hAnsi="Arial" w:cs="Arial"/>
                <w:sz w:val="18"/>
                <w:szCs w:val="18"/>
                <w:lang w:val="de-DE"/>
              </w:rPr>
              <w:t>4H</w:t>
            </w:r>
          </w:p>
        </w:tc>
        <w:tc>
          <w:tcPr>
            <w:tcW w:w="6237" w:type="dxa"/>
          </w:tcPr>
          <w:p w:rsidR="00CB6290" w:rsidRPr="00CB6290" w:rsidRDefault="00CB6290" w:rsidP="00E25882">
            <w:pPr>
              <w:pStyle w:val="StandardWeb"/>
              <w:spacing w:before="0" w:beforeAutospacing="0" w:after="0" w:afterAutospacing="0" w:line="280" w:lineRule="exact"/>
              <w:rPr>
                <w:rFonts w:ascii="Arial" w:hAnsi="Arial" w:cs="Arial"/>
                <w:sz w:val="18"/>
                <w:szCs w:val="18"/>
                <w:lang w:val="de-DE"/>
              </w:rPr>
            </w:pPr>
            <w:r w:rsidRPr="00CB6290">
              <w:rPr>
                <w:rFonts w:ascii="Arial" w:hAnsi="Arial" w:cs="Arial"/>
                <w:sz w:val="18"/>
                <w:szCs w:val="18"/>
                <w:lang w:val="de-DE"/>
              </w:rPr>
              <w:t>Allradantrieb</w:t>
            </w:r>
          </w:p>
        </w:tc>
      </w:tr>
      <w:tr w:rsidR="00CB6290" w:rsidRPr="00CB6290" w:rsidTr="00055EF3">
        <w:tc>
          <w:tcPr>
            <w:tcW w:w="850" w:type="dxa"/>
          </w:tcPr>
          <w:p w:rsidR="00CB6290" w:rsidRPr="00CB6290" w:rsidRDefault="00CB6290" w:rsidP="00E25882">
            <w:pPr>
              <w:pStyle w:val="StandardWeb"/>
              <w:spacing w:before="0" w:beforeAutospacing="0" w:after="0" w:afterAutospacing="0" w:line="280" w:lineRule="exact"/>
              <w:rPr>
                <w:rFonts w:ascii="Arial" w:hAnsi="Arial" w:cs="Arial"/>
                <w:sz w:val="18"/>
                <w:szCs w:val="18"/>
                <w:lang w:val="de-DE"/>
              </w:rPr>
            </w:pPr>
            <w:r w:rsidRPr="00CB6290">
              <w:rPr>
                <w:rFonts w:ascii="Arial" w:hAnsi="Arial" w:cs="Arial"/>
                <w:sz w:val="18"/>
                <w:szCs w:val="18"/>
                <w:lang w:val="de-DE"/>
              </w:rPr>
              <w:t>4L</w:t>
            </w:r>
          </w:p>
        </w:tc>
        <w:tc>
          <w:tcPr>
            <w:tcW w:w="6237" w:type="dxa"/>
          </w:tcPr>
          <w:p w:rsidR="00CB6290" w:rsidRPr="00CB6290" w:rsidRDefault="00CB6290" w:rsidP="00E25882">
            <w:pPr>
              <w:pStyle w:val="StandardWeb"/>
              <w:spacing w:before="0" w:beforeAutospacing="0" w:after="0" w:afterAutospacing="0" w:line="280" w:lineRule="exact"/>
              <w:rPr>
                <w:rFonts w:ascii="Arial" w:hAnsi="Arial" w:cs="Arial"/>
                <w:sz w:val="18"/>
                <w:szCs w:val="18"/>
                <w:lang w:val="de-DE"/>
              </w:rPr>
            </w:pPr>
            <w:r w:rsidRPr="00CB6290">
              <w:rPr>
                <w:rFonts w:ascii="Arial" w:hAnsi="Arial" w:cs="Arial"/>
                <w:sz w:val="18"/>
                <w:szCs w:val="18"/>
                <w:lang w:val="de-DE"/>
              </w:rPr>
              <w:t>Allradantrieb mit Getriebeuntersetzung für schwieriges Gelände</w:t>
            </w:r>
          </w:p>
        </w:tc>
      </w:tr>
    </w:tbl>
    <w:p w:rsidR="00E551A4" w:rsidRPr="0085788C" w:rsidRDefault="00E551A4" w:rsidP="0021169A">
      <w:pPr>
        <w:pStyle w:val="StandardWeb"/>
        <w:spacing w:before="0" w:beforeAutospacing="0" w:after="0" w:afterAutospacing="0" w:line="280" w:lineRule="exact"/>
        <w:rPr>
          <w:rFonts w:ascii="Arial" w:hAnsi="Arial" w:cs="Arial"/>
          <w:sz w:val="18"/>
          <w:szCs w:val="18"/>
          <w:lang w:val="de-DE"/>
        </w:rPr>
      </w:pPr>
    </w:p>
    <w:p w:rsidR="0021169A" w:rsidRPr="0085788C" w:rsidRDefault="0021169A" w:rsidP="0021169A">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In der Ausstattungsversion LX kommt grundsätzlich </w:t>
      </w:r>
      <w:r w:rsidR="00C140F7">
        <w:rPr>
          <w:rFonts w:ascii="Arial" w:hAnsi="Arial" w:cs="Arial"/>
          <w:sz w:val="18"/>
          <w:szCs w:val="18"/>
          <w:lang w:val="de-DE"/>
        </w:rPr>
        <w:t xml:space="preserve">ein </w:t>
      </w:r>
      <w:r w:rsidRPr="0085788C">
        <w:rPr>
          <w:rFonts w:ascii="Arial" w:hAnsi="Arial" w:cs="Arial"/>
          <w:sz w:val="18"/>
          <w:szCs w:val="18"/>
          <w:lang w:val="de-DE"/>
        </w:rPr>
        <w:t xml:space="preserve">permanenter </w:t>
      </w:r>
      <w:r w:rsidR="00C140F7">
        <w:rPr>
          <w:rFonts w:ascii="Arial" w:hAnsi="Arial" w:cs="Arial"/>
          <w:sz w:val="18"/>
          <w:szCs w:val="18"/>
          <w:lang w:val="de-DE"/>
        </w:rPr>
        <w:t>Allradantrieb</w:t>
      </w:r>
      <w:r w:rsidR="00C140F7" w:rsidRPr="0085788C">
        <w:rPr>
          <w:rFonts w:ascii="Arial" w:hAnsi="Arial" w:cs="Arial"/>
          <w:sz w:val="18"/>
          <w:szCs w:val="18"/>
          <w:lang w:val="de-DE"/>
        </w:rPr>
        <w:t xml:space="preserve"> </w:t>
      </w:r>
      <w:r w:rsidRPr="0085788C">
        <w:rPr>
          <w:rFonts w:ascii="Arial" w:hAnsi="Arial" w:cs="Arial"/>
          <w:sz w:val="18"/>
          <w:szCs w:val="18"/>
          <w:lang w:val="de-DE"/>
        </w:rPr>
        <w:t xml:space="preserve">zum Einsatz. Motorkraft und Drehmoment werden über ein </w:t>
      </w:r>
      <w:r w:rsidR="00C140F7">
        <w:rPr>
          <w:rFonts w:ascii="Arial" w:hAnsi="Arial" w:cs="Arial"/>
          <w:sz w:val="18"/>
          <w:szCs w:val="18"/>
          <w:lang w:val="de-DE"/>
        </w:rPr>
        <w:t>Mitten</w:t>
      </w:r>
      <w:r w:rsidR="006C7605">
        <w:rPr>
          <w:rFonts w:ascii="Arial" w:hAnsi="Arial" w:cs="Arial"/>
          <w:sz w:val="18"/>
          <w:szCs w:val="18"/>
          <w:lang w:val="de-DE"/>
        </w:rPr>
        <w:t>differenzial</w:t>
      </w:r>
      <w:r w:rsidRPr="0085788C">
        <w:rPr>
          <w:rFonts w:ascii="Arial" w:hAnsi="Arial" w:cs="Arial"/>
          <w:sz w:val="18"/>
          <w:szCs w:val="18"/>
          <w:lang w:val="de-DE"/>
        </w:rPr>
        <w:t xml:space="preserve"> grundsätzlich an alle vier Räder geleitet. Folgende Betriebsarten können gewählt werden:</w:t>
      </w:r>
    </w:p>
    <w:tbl>
      <w:tblPr>
        <w:tblStyle w:val="Tabellenraster"/>
        <w:tblW w:w="7087" w:type="dxa"/>
        <w:tblInd w:w="1423" w:type="dxa"/>
        <w:tblLook w:val="04A0" w:firstRow="1" w:lastRow="0" w:firstColumn="1" w:lastColumn="0" w:noHBand="0" w:noVBand="1"/>
      </w:tblPr>
      <w:tblGrid>
        <w:gridCol w:w="850"/>
        <w:gridCol w:w="6237"/>
      </w:tblGrid>
      <w:tr w:rsidR="000A39ED" w:rsidRPr="000A39ED" w:rsidTr="00055EF3">
        <w:tc>
          <w:tcPr>
            <w:tcW w:w="850"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2H</w:t>
            </w:r>
          </w:p>
        </w:tc>
        <w:tc>
          <w:tcPr>
            <w:tcW w:w="6237"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Vorderradantrieb abgeschaltet (Antrieb nur über Hinterachse)</w:t>
            </w:r>
          </w:p>
        </w:tc>
      </w:tr>
      <w:tr w:rsidR="000A39ED" w:rsidRPr="000A39ED" w:rsidTr="00055EF3">
        <w:tc>
          <w:tcPr>
            <w:tcW w:w="850"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4H</w:t>
            </w:r>
          </w:p>
        </w:tc>
        <w:tc>
          <w:tcPr>
            <w:tcW w:w="6237"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Allradantrieb (Normalbetrieb)</w:t>
            </w:r>
          </w:p>
        </w:tc>
      </w:tr>
      <w:tr w:rsidR="000A39ED" w:rsidRPr="000A39ED" w:rsidTr="00055EF3">
        <w:tc>
          <w:tcPr>
            <w:tcW w:w="850"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4HLc</w:t>
            </w:r>
          </w:p>
        </w:tc>
        <w:tc>
          <w:tcPr>
            <w:tcW w:w="6237"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 xml:space="preserve">Vierradantrieb mit gesperrtem Mitteldifferenzial, </w:t>
            </w:r>
          </w:p>
        </w:tc>
      </w:tr>
      <w:tr w:rsidR="000A39ED" w:rsidRPr="000A39ED" w:rsidTr="00055EF3">
        <w:tc>
          <w:tcPr>
            <w:tcW w:w="850"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p>
        </w:tc>
        <w:tc>
          <w:tcPr>
            <w:tcW w:w="6237"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Kraftverteilung 50:50 zwischen Vorder- und Hinterachse</w:t>
            </w:r>
          </w:p>
        </w:tc>
      </w:tr>
      <w:tr w:rsidR="000A39ED" w:rsidRPr="000A39ED" w:rsidTr="00055EF3">
        <w:tc>
          <w:tcPr>
            <w:tcW w:w="850"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4HLLc</w:t>
            </w:r>
          </w:p>
        </w:tc>
        <w:tc>
          <w:tcPr>
            <w:tcW w:w="6237"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 xml:space="preserve">Vierradantrieb mit gesperrtem Mitteldifferenzial und Getriebeuntersetzung, </w:t>
            </w:r>
          </w:p>
        </w:tc>
      </w:tr>
      <w:tr w:rsidR="000A39ED" w:rsidRPr="000A39ED" w:rsidTr="00055EF3">
        <w:tc>
          <w:tcPr>
            <w:tcW w:w="850"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p>
        </w:tc>
        <w:tc>
          <w:tcPr>
            <w:tcW w:w="6237" w:type="dxa"/>
          </w:tcPr>
          <w:p w:rsidR="000A39ED" w:rsidRPr="000A39ED" w:rsidRDefault="000A39ED" w:rsidP="00504CC1">
            <w:pPr>
              <w:pStyle w:val="StandardWeb"/>
              <w:spacing w:before="0" w:beforeAutospacing="0" w:after="0" w:afterAutospacing="0" w:line="280" w:lineRule="exact"/>
              <w:rPr>
                <w:rFonts w:ascii="Arial" w:hAnsi="Arial" w:cs="Arial"/>
                <w:sz w:val="18"/>
                <w:szCs w:val="18"/>
                <w:lang w:val="de-DE"/>
              </w:rPr>
            </w:pPr>
            <w:r w:rsidRPr="000A39ED">
              <w:rPr>
                <w:rFonts w:ascii="Arial" w:hAnsi="Arial" w:cs="Arial"/>
                <w:sz w:val="18"/>
                <w:szCs w:val="18"/>
                <w:lang w:val="de-DE"/>
              </w:rPr>
              <w:t>Kraftverteilung 50:50 zwischen Vorder- und Hinterachse</w:t>
            </w:r>
          </w:p>
        </w:tc>
      </w:tr>
    </w:tbl>
    <w:p w:rsidR="0021169A" w:rsidRPr="0085788C" w:rsidRDefault="0021169A" w:rsidP="0021169A">
      <w:pPr>
        <w:pStyle w:val="StandardWeb"/>
        <w:spacing w:before="0" w:beforeAutospacing="0" w:after="0" w:afterAutospacing="0" w:line="280" w:lineRule="exact"/>
        <w:rPr>
          <w:rFonts w:ascii="Arial" w:hAnsi="Arial" w:cs="Arial"/>
          <w:sz w:val="18"/>
          <w:szCs w:val="18"/>
          <w:lang w:val="de-DE"/>
        </w:rPr>
      </w:pPr>
    </w:p>
    <w:p w:rsidR="0021169A" w:rsidRPr="0085788C" w:rsidRDefault="0021169A" w:rsidP="0021169A">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Mit diesen Wahlmöglichkeiten ist 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für nahezu </w:t>
      </w:r>
      <w:r w:rsidR="0085788C" w:rsidRPr="0085788C">
        <w:rPr>
          <w:rFonts w:ascii="Arial" w:hAnsi="Arial" w:cs="Arial"/>
          <w:sz w:val="18"/>
          <w:szCs w:val="18"/>
          <w:lang w:val="de-DE"/>
        </w:rPr>
        <w:t>jede</w:t>
      </w:r>
      <w:r w:rsidRPr="0085788C">
        <w:rPr>
          <w:rFonts w:ascii="Arial" w:hAnsi="Arial" w:cs="Arial"/>
          <w:sz w:val="18"/>
          <w:szCs w:val="18"/>
          <w:lang w:val="de-DE"/>
        </w:rPr>
        <w:t xml:space="preserve"> Fahrbahnbeschaffenheit optimal gerüstet, von asphaltierten Straßen über verschneite oder vereiste Pisten bis hin zu </w:t>
      </w:r>
      <w:proofErr w:type="spellStart"/>
      <w:r w:rsidRPr="0085788C">
        <w:rPr>
          <w:rFonts w:ascii="Arial" w:hAnsi="Arial" w:cs="Arial"/>
          <w:sz w:val="18"/>
          <w:szCs w:val="18"/>
          <w:lang w:val="de-DE"/>
        </w:rPr>
        <w:t>Offroad</w:t>
      </w:r>
      <w:proofErr w:type="spellEnd"/>
      <w:r w:rsidRPr="0085788C">
        <w:rPr>
          <w:rFonts w:ascii="Arial" w:hAnsi="Arial" w:cs="Arial"/>
          <w:sz w:val="18"/>
          <w:szCs w:val="18"/>
          <w:lang w:val="de-DE"/>
        </w:rPr>
        <w:t xml:space="preserve">-Strecken. Für extreme Einsatzzwecke können beide Antriebsvarianten </w:t>
      </w:r>
      <w:r w:rsidR="00D00DCA">
        <w:rPr>
          <w:rFonts w:ascii="Arial" w:hAnsi="Arial" w:cs="Arial"/>
          <w:sz w:val="18"/>
          <w:szCs w:val="18"/>
          <w:lang w:val="de-DE"/>
        </w:rPr>
        <w:t xml:space="preserve">bei manchen Versionen </w:t>
      </w:r>
      <w:r w:rsidRPr="0085788C">
        <w:rPr>
          <w:rFonts w:ascii="Arial" w:hAnsi="Arial" w:cs="Arial"/>
          <w:sz w:val="18"/>
          <w:szCs w:val="18"/>
          <w:lang w:val="de-DE"/>
        </w:rPr>
        <w:t>zusätzlich mit einem elektronischen Sperrdifferenzial für die Hinterachse ausgerüstet werden.</w:t>
      </w:r>
    </w:p>
    <w:p w:rsidR="0021169A" w:rsidRPr="0085788C" w:rsidRDefault="0021169A" w:rsidP="0021169A">
      <w:pPr>
        <w:pStyle w:val="StandardWeb"/>
        <w:spacing w:before="0" w:beforeAutospacing="0" w:after="0" w:afterAutospacing="0" w:line="280" w:lineRule="exact"/>
        <w:rPr>
          <w:rFonts w:ascii="Arial" w:hAnsi="Arial" w:cs="Arial"/>
          <w:sz w:val="18"/>
          <w:szCs w:val="18"/>
          <w:lang w:val="de-DE"/>
        </w:rPr>
      </w:pPr>
    </w:p>
    <w:p w:rsidR="0021169A" w:rsidRPr="0085788C" w:rsidRDefault="0021169A" w:rsidP="0021169A">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Fahrwerksseitig setzt 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an der Vorderachse auf eine </w:t>
      </w:r>
      <w:r w:rsidR="00F56FD1">
        <w:rPr>
          <w:rFonts w:ascii="Arial" w:hAnsi="Arial" w:cs="Arial"/>
          <w:sz w:val="18"/>
          <w:szCs w:val="18"/>
          <w:lang w:val="de-DE"/>
        </w:rPr>
        <w:t>Einzelradaufhängung mit Doppelquerlenkerachse</w:t>
      </w:r>
      <w:r w:rsidRPr="0085788C">
        <w:rPr>
          <w:rFonts w:ascii="Arial" w:hAnsi="Arial" w:cs="Arial"/>
          <w:sz w:val="18"/>
          <w:szCs w:val="18"/>
          <w:lang w:val="de-DE"/>
        </w:rPr>
        <w:t>. An der Hinterachse sorgt eine Starrachse mit Blattfedern für hohe Belastbarkeit.</w:t>
      </w:r>
    </w:p>
    <w:p w:rsidR="00D47583" w:rsidRPr="0085788C" w:rsidRDefault="00D47583" w:rsidP="00343BB4">
      <w:pPr>
        <w:rPr>
          <w:rFonts w:cs="Arial"/>
          <w:szCs w:val="18"/>
          <w:lang w:val="de-DE"/>
        </w:rPr>
      </w:pPr>
    </w:p>
    <w:p w:rsidR="00875284" w:rsidRPr="0085788C" w:rsidRDefault="006D7386" w:rsidP="00875284">
      <w:pPr>
        <w:pStyle w:val="StandardWeb"/>
        <w:spacing w:before="0" w:beforeAutospacing="0" w:after="0" w:afterAutospacing="0" w:line="280" w:lineRule="exact"/>
        <w:rPr>
          <w:rFonts w:ascii="Arial" w:hAnsi="Arial" w:cs="Arial"/>
          <w:b/>
          <w:color w:val="365F91" w:themeColor="accent1" w:themeShade="BF"/>
          <w:sz w:val="18"/>
          <w:szCs w:val="18"/>
          <w:lang w:val="de-DE"/>
        </w:rPr>
      </w:pPr>
      <w:r w:rsidRPr="0085788C">
        <w:rPr>
          <w:rFonts w:ascii="Arial" w:hAnsi="Arial" w:cs="Arial"/>
          <w:b/>
          <w:color w:val="365F91" w:themeColor="accent1" w:themeShade="BF"/>
          <w:sz w:val="18"/>
          <w:szCs w:val="18"/>
          <w:lang w:val="de-DE"/>
        </w:rPr>
        <w:t xml:space="preserve">Abmessungen </w:t>
      </w:r>
      <w:r w:rsidR="00875284" w:rsidRPr="0085788C">
        <w:rPr>
          <w:rFonts w:ascii="Arial" w:hAnsi="Arial" w:cs="Arial"/>
          <w:b/>
          <w:color w:val="365F91" w:themeColor="accent1" w:themeShade="BF"/>
          <w:sz w:val="18"/>
          <w:szCs w:val="18"/>
          <w:lang w:val="de-DE"/>
        </w:rPr>
        <w:t xml:space="preserve">und Ladefähigkeit   </w:t>
      </w:r>
    </w:p>
    <w:p w:rsidR="00875284" w:rsidRPr="0085788C" w:rsidRDefault="00875284" w:rsidP="00875284">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Typisch für das Segment der </w:t>
      </w:r>
      <w:proofErr w:type="spellStart"/>
      <w:r w:rsidRPr="0085788C">
        <w:rPr>
          <w:rFonts w:ascii="Arial" w:hAnsi="Arial" w:cs="Arial"/>
          <w:sz w:val="18"/>
          <w:szCs w:val="18"/>
          <w:lang w:val="de-DE"/>
        </w:rPr>
        <w:t>Midsize</w:t>
      </w:r>
      <w:proofErr w:type="spellEnd"/>
      <w:r w:rsidRPr="0085788C">
        <w:rPr>
          <w:rFonts w:ascii="Arial" w:hAnsi="Arial" w:cs="Arial"/>
          <w:sz w:val="18"/>
          <w:szCs w:val="18"/>
          <w:lang w:val="de-DE"/>
        </w:rPr>
        <w:t xml:space="preserve">-Pickup in Abmessungen und Antriebsvarianten, steht der neue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in einer Vielzahl von Modellvarianten zur Verfügung. Angeboten werden insgesamt drei Karosserieversionen</w:t>
      </w:r>
      <w:r w:rsidR="00E60A0E">
        <w:rPr>
          <w:rFonts w:ascii="Arial" w:hAnsi="Arial" w:cs="Arial"/>
          <w:sz w:val="18"/>
          <w:szCs w:val="18"/>
          <w:lang w:val="de-DE"/>
        </w:rPr>
        <w:t xml:space="preserve"> </w:t>
      </w:r>
      <w:r w:rsidR="00E60A0E" w:rsidRPr="0085788C">
        <w:rPr>
          <w:rFonts w:ascii="Arial" w:hAnsi="Arial" w:cs="Arial"/>
          <w:sz w:val="18"/>
          <w:szCs w:val="18"/>
          <w:lang w:val="de-DE"/>
        </w:rPr>
        <w:t>(</w:t>
      </w:r>
      <w:r w:rsidR="00F56FD1">
        <w:rPr>
          <w:rFonts w:ascii="Arial" w:hAnsi="Arial" w:cs="Arial"/>
          <w:sz w:val="18"/>
          <w:szCs w:val="18"/>
          <w:lang w:val="de-DE"/>
        </w:rPr>
        <w:t>Extended</w:t>
      </w:r>
      <w:r w:rsidR="00F56FD1" w:rsidRPr="0085788C">
        <w:rPr>
          <w:rFonts w:ascii="Arial" w:hAnsi="Arial" w:cs="Arial"/>
          <w:sz w:val="18"/>
          <w:szCs w:val="18"/>
          <w:lang w:val="de-DE"/>
        </w:rPr>
        <w:t xml:space="preserve"> </w:t>
      </w:r>
      <w:proofErr w:type="spellStart"/>
      <w:r w:rsidR="00E60A0E" w:rsidRPr="0085788C">
        <w:rPr>
          <w:rFonts w:ascii="Arial" w:hAnsi="Arial" w:cs="Arial"/>
          <w:sz w:val="18"/>
          <w:szCs w:val="18"/>
          <w:lang w:val="de-DE"/>
        </w:rPr>
        <w:t>Cab</w:t>
      </w:r>
      <w:proofErr w:type="spellEnd"/>
      <w:r w:rsidR="00E60A0E" w:rsidRPr="0085788C">
        <w:rPr>
          <w:rFonts w:ascii="Arial" w:hAnsi="Arial" w:cs="Arial"/>
          <w:sz w:val="18"/>
          <w:szCs w:val="18"/>
          <w:lang w:val="de-DE"/>
        </w:rPr>
        <w:t xml:space="preserve">, Double </w:t>
      </w:r>
      <w:proofErr w:type="spellStart"/>
      <w:r w:rsidR="00E60A0E" w:rsidRPr="0085788C">
        <w:rPr>
          <w:rFonts w:ascii="Arial" w:hAnsi="Arial" w:cs="Arial"/>
          <w:sz w:val="18"/>
          <w:szCs w:val="18"/>
          <w:lang w:val="de-DE"/>
        </w:rPr>
        <w:t>Cab</w:t>
      </w:r>
      <w:proofErr w:type="spellEnd"/>
      <w:r w:rsidR="00E60A0E" w:rsidRPr="0085788C">
        <w:rPr>
          <w:rFonts w:ascii="Arial" w:hAnsi="Arial" w:cs="Arial"/>
          <w:sz w:val="18"/>
          <w:szCs w:val="18"/>
          <w:lang w:val="de-DE"/>
        </w:rPr>
        <w:t xml:space="preserve"> und Fahrgestell)</w:t>
      </w:r>
      <w:r w:rsidRPr="0085788C">
        <w:rPr>
          <w:rFonts w:ascii="Arial" w:hAnsi="Arial" w:cs="Arial"/>
          <w:sz w:val="18"/>
          <w:szCs w:val="18"/>
          <w:lang w:val="de-DE"/>
        </w:rPr>
        <w:t>, die dank Leiterrahmen vorbildliche Stabilität und hohe Zuladung ermöglichen. Außer mit Einzelkabine mit zusätzlichem Stauraum hinter den Sitzen (</w:t>
      </w:r>
      <w:r w:rsidR="00F56FD1">
        <w:rPr>
          <w:rFonts w:ascii="Arial" w:hAnsi="Arial" w:cs="Arial"/>
          <w:sz w:val="18"/>
          <w:szCs w:val="18"/>
          <w:lang w:val="de-DE"/>
        </w:rPr>
        <w:t>Extended</w:t>
      </w:r>
      <w:r w:rsidR="00F56FD1" w:rsidRPr="0085788C">
        <w:rPr>
          <w:rFonts w:ascii="Arial" w:hAnsi="Arial" w:cs="Arial"/>
          <w:sz w:val="18"/>
          <w:szCs w:val="18"/>
          <w:lang w:val="de-DE"/>
        </w:rPr>
        <w:t xml:space="preserve"> </w:t>
      </w:r>
      <w:proofErr w:type="spellStart"/>
      <w:r w:rsidRPr="0085788C">
        <w:rPr>
          <w:rFonts w:ascii="Arial" w:hAnsi="Arial" w:cs="Arial"/>
          <w:sz w:val="18"/>
          <w:szCs w:val="18"/>
          <w:lang w:val="de-DE"/>
        </w:rPr>
        <w:t>Cab</w:t>
      </w:r>
      <w:proofErr w:type="spellEnd"/>
      <w:r w:rsidRPr="0085788C">
        <w:rPr>
          <w:rFonts w:ascii="Arial" w:hAnsi="Arial" w:cs="Arial"/>
          <w:sz w:val="18"/>
          <w:szCs w:val="18"/>
          <w:lang w:val="de-DE"/>
        </w:rPr>
        <w:t xml:space="preserve">) ist die Doppelkabine mit zwei Sitzreihen (Double </w:t>
      </w:r>
      <w:proofErr w:type="spellStart"/>
      <w:r w:rsidRPr="0085788C">
        <w:rPr>
          <w:rFonts w:ascii="Arial" w:hAnsi="Arial" w:cs="Arial"/>
          <w:sz w:val="18"/>
          <w:szCs w:val="18"/>
          <w:lang w:val="de-DE"/>
        </w:rPr>
        <w:t>Cab</w:t>
      </w:r>
      <w:proofErr w:type="spellEnd"/>
      <w:r w:rsidRPr="0085788C">
        <w:rPr>
          <w:rFonts w:ascii="Arial" w:hAnsi="Arial" w:cs="Arial"/>
          <w:sz w:val="18"/>
          <w:szCs w:val="18"/>
          <w:lang w:val="de-DE"/>
        </w:rPr>
        <w:t>) erhältlich. Alle Modellversionen sind bis zu 1.780 Millimeter hoch und 1.815 Millimeter breit bei einem Radstand von 3.000 Millimetern. Gesamtlänge sowie Länge der Ladefläche sind abhängig von der Kabine</w:t>
      </w:r>
      <w:r w:rsidR="00F56FD1">
        <w:rPr>
          <w:rFonts w:ascii="Arial" w:hAnsi="Arial" w:cs="Arial"/>
          <w:sz w:val="18"/>
          <w:szCs w:val="18"/>
          <w:lang w:val="de-DE"/>
        </w:rPr>
        <w:t xml:space="preserve"> und der Ausstattungsvariante</w:t>
      </w:r>
      <w:r w:rsidRPr="0085788C">
        <w:rPr>
          <w:rFonts w:ascii="Arial" w:hAnsi="Arial" w:cs="Arial"/>
          <w:sz w:val="18"/>
          <w:szCs w:val="18"/>
          <w:lang w:val="de-DE"/>
        </w:rPr>
        <w:t xml:space="preserve">. Mit </w:t>
      </w:r>
      <w:r w:rsidR="00F56FD1">
        <w:rPr>
          <w:rFonts w:ascii="Arial" w:hAnsi="Arial" w:cs="Arial"/>
          <w:sz w:val="18"/>
          <w:szCs w:val="18"/>
          <w:lang w:val="de-DE"/>
        </w:rPr>
        <w:t>Extended</w:t>
      </w:r>
      <w:r w:rsidR="00F56FD1" w:rsidRPr="0085788C">
        <w:rPr>
          <w:rFonts w:ascii="Arial" w:hAnsi="Arial" w:cs="Arial"/>
          <w:sz w:val="18"/>
          <w:szCs w:val="18"/>
          <w:lang w:val="de-DE"/>
        </w:rPr>
        <w:t xml:space="preserve"> </w:t>
      </w:r>
      <w:proofErr w:type="spellStart"/>
      <w:r w:rsidRPr="0085788C">
        <w:rPr>
          <w:rFonts w:ascii="Arial" w:hAnsi="Arial" w:cs="Arial"/>
          <w:sz w:val="18"/>
          <w:szCs w:val="18"/>
          <w:lang w:val="de-DE"/>
        </w:rPr>
        <w:t>Cab</w:t>
      </w:r>
      <w:proofErr w:type="spellEnd"/>
      <w:r w:rsidRPr="0085788C">
        <w:rPr>
          <w:rFonts w:ascii="Arial" w:hAnsi="Arial" w:cs="Arial"/>
          <w:sz w:val="18"/>
          <w:szCs w:val="18"/>
          <w:lang w:val="de-DE"/>
        </w:rPr>
        <w:t xml:space="preserve"> ist der Fiat </w:t>
      </w:r>
      <w:proofErr w:type="spellStart"/>
      <w:r w:rsidRPr="0085788C">
        <w:rPr>
          <w:rFonts w:ascii="Arial" w:hAnsi="Arial" w:cs="Arial"/>
          <w:sz w:val="18"/>
          <w:szCs w:val="18"/>
          <w:lang w:val="de-DE"/>
        </w:rPr>
        <w:t>Fullback</w:t>
      </w:r>
      <w:proofErr w:type="spellEnd"/>
      <w:r w:rsidRPr="0085788C">
        <w:rPr>
          <w:rFonts w:ascii="Arial" w:hAnsi="Arial" w:cs="Arial"/>
          <w:sz w:val="18"/>
          <w:szCs w:val="18"/>
          <w:lang w:val="de-DE"/>
        </w:rPr>
        <w:t xml:space="preserve"> </w:t>
      </w:r>
      <w:r w:rsidR="00F56FD1">
        <w:rPr>
          <w:rFonts w:ascii="Arial" w:hAnsi="Arial" w:cs="Arial"/>
          <w:sz w:val="18"/>
          <w:szCs w:val="18"/>
          <w:lang w:val="de-DE"/>
        </w:rPr>
        <w:t xml:space="preserve">bis zu </w:t>
      </w:r>
      <w:r w:rsidRPr="0085788C">
        <w:rPr>
          <w:rFonts w:ascii="Arial" w:hAnsi="Arial" w:cs="Arial"/>
          <w:sz w:val="18"/>
          <w:szCs w:val="18"/>
          <w:lang w:val="de-DE"/>
        </w:rPr>
        <w:t xml:space="preserve">5.275 Millimeter lang, die Ladefläche misst 1.850 Millimeter. Mit Double </w:t>
      </w:r>
      <w:proofErr w:type="spellStart"/>
      <w:r w:rsidRPr="0085788C">
        <w:rPr>
          <w:rFonts w:ascii="Arial" w:hAnsi="Arial" w:cs="Arial"/>
          <w:sz w:val="18"/>
          <w:szCs w:val="18"/>
          <w:lang w:val="de-DE"/>
        </w:rPr>
        <w:t>Cab</w:t>
      </w:r>
      <w:proofErr w:type="spellEnd"/>
      <w:r w:rsidRPr="0085788C">
        <w:rPr>
          <w:rFonts w:ascii="Arial" w:hAnsi="Arial" w:cs="Arial"/>
          <w:sz w:val="18"/>
          <w:szCs w:val="18"/>
          <w:lang w:val="de-DE"/>
        </w:rPr>
        <w:t xml:space="preserve"> betragen die </w:t>
      </w:r>
      <w:proofErr w:type="gramStart"/>
      <w:r w:rsidRPr="0085788C">
        <w:rPr>
          <w:rFonts w:ascii="Arial" w:hAnsi="Arial" w:cs="Arial"/>
          <w:sz w:val="18"/>
          <w:szCs w:val="18"/>
          <w:lang w:val="de-DE"/>
        </w:rPr>
        <w:t>Maße</w:t>
      </w:r>
      <w:proofErr w:type="gramEnd"/>
      <w:r w:rsidR="006C7605">
        <w:rPr>
          <w:rFonts w:ascii="Arial" w:hAnsi="Arial" w:cs="Arial"/>
          <w:sz w:val="18"/>
          <w:szCs w:val="18"/>
          <w:lang w:val="de-DE"/>
        </w:rPr>
        <w:t xml:space="preserve"> </w:t>
      </w:r>
      <w:r w:rsidR="00BD5973">
        <w:rPr>
          <w:rFonts w:ascii="Arial" w:hAnsi="Arial" w:cs="Arial"/>
          <w:sz w:val="18"/>
          <w:szCs w:val="18"/>
          <w:lang w:val="de-DE"/>
        </w:rPr>
        <w:t xml:space="preserve">bis zu </w:t>
      </w:r>
      <w:r w:rsidRPr="0085788C">
        <w:rPr>
          <w:rFonts w:ascii="Arial" w:hAnsi="Arial" w:cs="Arial"/>
          <w:sz w:val="18"/>
          <w:szCs w:val="18"/>
          <w:lang w:val="de-DE"/>
        </w:rPr>
        <w:t xml:space="preserve">5.285 und 1.520 Millimeter. Die Nutzlast beträgt </w:t>
      </w:r>
      <w:r w:rsidR="00BD5973">
        <w:rPr>
          <w:rFonts w:ascii="Arial" w:hAnsi="Arial" w:cs="Arial"/>
          <w:sz w:val="18"/>
          <w:szCs w:val="18"/>
          <w:lang w:val="de-DE"/>
        </w:rPr>
        <w:t>ca. eine</w:t>
      </w:r>
      <w:r w:rsidRPr="0085788C">
        <w:rPr>
          <w:rFonts w:ascii="Arial" w:hAnsi="Arial" w:cs="Arial"/>
          <w:sz w:val="18"/>
          <w:szCs w:val="18"/>
          <w:lang w:val="de-DE"/>
        </w:rPr>
        <w:t xml:space="preserve"> Tonne, die maximale Anhängelast liegt </w:t>
      </w:r>
      <w:r w:rsidR="00BD5973">
        <w:rPr>
          <w:rFonts w:ascii="Arial" w:hAnsi="Arial" w:cs="Arial"/>
          <w:sz w:val="18"/>
          <w:szCs w:val="18"/>
          <w:lang w:val="de-DE"/>
        </w:rPr>
        <w:t>versionsabhängig</w:t>
      </w:r>
      <w:r w:rsidR="00BD5973" w:rsidRPr="0085788C">
        <w:rPr>
          <w:rFonts w:ascii="Arial" w:hAnsi="Arial" w:cs="Arial"/>
          <w:sz w:val="18"/>
          <w:szCs w:val="18"/>
          <w:lang w:val="de-DE"/>
        </w:rPr>
        <w:t xml:space="preserve"> </w:t>
      </w:r>
      <w:r w:rsidR="00E60A0E">
        <w:rPr>
          <w:rFonts w:ascii="Arial" w:hAnsi="Arial" w:cs="Arial"/>
          <w:sz w:val="18"/>
          <w:szCs w:val="18"/>
          <w:lang w:val="de-DE"/>
        </w:rPr>
        <w:t xml:space="preserve">bei </w:t>
      </w:r>
      <w:r w:rsidRPr="0085788C">
        <w:rPr>
          <w:rFonts w:ascii="Arial" w:hAnsi="Arial" w:cs="Arial"/>
          <w:sz w:val="18"/>
          <w:szCs w:val="18"/>
          <w:lang w:val="de-DE"/>
        </w:rPr>
        <w:t>bis zu 3.100 Kilogramm.</w:t>
      </w:r>
    </w:p>
    <w:p w:rsidR="00875284" w:rsidRPr="0085788C" w:rsidRDefault="00875284" w:rsidP="00875284">
      <w:pPr>
        <w:pStyle w:val="StandardWeb"/>
        <w:spacing w:before="0" w:beforeAutospacing="0" w:after="0" w:afterAutospacing="0" w:line="280" w:lineRule="exact"/>
        <w:rPr>
          <w:rFonts w:ascii="Arial" w:hAnsi="Arial" w:cs="Arial"/>
          <w:sz w:val="18"/>
          <w:szCs w:val="18"/>
          <w:lang w:val="de-DE"/>
        </w:rPr>
      </w:pPr>
    </w:p>
    <w:p w:rsidR="00875284" w:rsidRPr="0085788C" w:rsidRDefault="00875284" w:rsidP="00875284">
      <w:pPr>
        <w:pStyle w:val="StandardWeb"/>
        <w:spacing w:before="0" w:beforeAutospacing="0" w:after="0" w:afterAutospacing="0" w:line="280" w:lineRule="exact"/>
        <w:rPr>
          <w:rFonts w:ascii="Arial" w:hAnsi="Arial" w:cs="Arial"/>
          <w:b/>
          <w:color w:val="365F91" w:themeColor="accent1" w:themeShade="BF"/>
          <w:sz w:val="18"/>
          <w:szCs w:val="18"/>
          <w:lang w:val="de-DE"/>
        </w:rPr>
      </w:pPr>
      <w:r w:rsidRPr="0085788C">
        <w:rPr>
          <w:rFonts w:ascii="Arial" w:hAnsi="Arial" w:cs="Arial"/>
          <w:b/>
          <w:color w:val="365F91" w:themeColor="accent1" w:themeShade="BF"/>
          <w:sz w:val="18"/>
          <w:szCs w:val="18"/>
          <w:lang w:val="de-DE"/>
        </w:rPr>
        <w:t xml:space="preserve">Die Modellpalette </w:t>
      </w:r>
    </w:p>
    <w:p w:rsidR="00875284" w:rsidRPr="0085788C" w:rsidRDefault="00B24407" w:rsidP="00875284">
      <w:pPr>
        <w:pStyle w:val="StandardWeb"/>
        <w:spacing w:before="0" w:beforeAutospacing="0" w:after="0" w:afterAutospacing="0" w:line="280" w:lineRule="exact"/>
        <w:rPr>
          <w:rFonts w:ascii="Arial" w:hAnsi="Arial" w:cs="Arial"/>
          <w:sz w:val="18"/>
          <w:szCs w:val="18"/>
          <w:lang w:val="de-DE"/>
        </w:rPr>
      </w:pPr>
      <w:r>
        <w:rPr>
          <w:rFonts w:ascii="Arial" w:hAnsi="Arial" w:cs="Arial"/>
          <w:sz w:val="18"/>
          <w:szCs w:val="18"/>
          <w:lang w:val="de-DE"/>
        </w:rPr>
        <w:t>D</w:t>
      </w:r>
      <w:r w:rsidR="00875284" w:rsidRPr="0085788C">
        <w:rPr>
          <w:rFonts w:ascii="Arial" w:hAnsi="Arial" w:cs="Arial"/>
          <w:sz w:val="18"/>
          <w:szCs w:val="18"/>
          <w:lang w:val="de-DE"/>
        </w:rPr>
        <w:t xml:space="preserve">er Fiat </w:t>
      </w:r>
      <w:proofErr w:type="spellStart"/>
      <w:r w:rsidR="00875284" w:rsidRPr="0085788C">
        <w:rPr>
          <w:rFonts w:ascii="Arial" w:hAnsi="Arial" w:cs="Arial"/>
          <w:sz w:val="18"/>
          <w:szCs w:val="18"/>
          <w:lang w:val="de-DE"/>
        </w:rPr>
        <w:t>Fullback</w:t>
      </w:r>
      <w:proofErr w:type="spellEnd"/>
      <w:r w:rsidR="00875284" w:rsidRPr="0085788C">
        <w:rPr>
          <w:rFonts w:ascii="Arial" w:hAnsi="Arial" w:cs="Arial"/>
          <w:sz w:val="18"/>
          <w:szCs w:val="18"/>
          <w:lang w:val="de-DE"/>
        </w:rPr>
        <w:t xml:space="preserve"> bringt eine umfangreiche Serienausstattung mit. Sie umfasst unter anderem </w:t>
      </w:r>
      <w:r>
        <w:rPr>
          <w:rFonts w:ascii="Arial" w:hAnsi="Arial" w:cs="Arial"/>
          <w:sz w:val="18"/>
          <w:szCs w:val="18"/>
          <w:lang w:val="de-DE"/>
        </w:rPr>
        <w:t xml:space="preserve">bis zu </w:t>
      </w:r>
      <w:r w:rsidR="00875284" w:rsidRPr="0085788C">
        <w:rPr>
          <w:rFonts w:ascii="Arial" w:hAnsi="Arial" w:cs="Arial"/>
          <w:sz w:val="18"/>
          <w:szCs w:val="18"/>
          <w:lang w:val="de-DE"/>
        </w:rPr>
        <w:t>sieben Airbags (Front, Seiten</w:t>
      </w:r>
      <w:r w:rsidR="00383E8D">
        <w:rPr>
          <w:rFonts w:ascii="Arial" w:hAnsi="Arial" w:cs="Arial"/>
          <w:sz w:val="18"/>
          <w:szCs w:val="18"/>
          <w:lang w:val="de-DE"/>
        </w:rPr>
        <w:t>, Fenster</w:t>
      </w:r>
      <w:r w:rsidR="00875284" w:rsidRPr="0085788C">
        <w:rPr>
          <w:rFonts w:ascii="Arial" w:hAnsi="Arial" w:cs="Arial"/>
          <w:sz w:val="18"/>
          <w:szCs w:val="18"/>
          <w:lang w:val="de-DE"/>
        </w:rPr>
        <w:t xml:space="preserve"> sowie Knie auf der Fahrerseite), Bremsen-ABS mit integrierter elektronischer Bremskraftverteilung, </w:t>
      </w:r>
      <w:proofErr w:type="spellStart"/>
      <w:r>
        <w:rPr>
          <w:rFonts w:ascii="Arial" w:hAnsi="Arial" w:cs="Arial"/>
          <w:sz w:val="18"/>
          <w:szCs w:val="18"/>
          <w:lang w:val="de-DE"/>
        </w:rPr>
        <w:t>Gespannstabilisierung</w:t>
      </w:r>
      <w:proofErr w:type="spellEnd"/>
      <w:r w:rsidR="00875284" w:rsidRPr="0085788C">
        <w:rPr>
          <w:rFonts w:ascii="Arial" w:hAnsi="Arial" w:cs="Arial"/>
          <w:sz w:val="18"/>
          <w:szCs w:val="18"/>
          <w:lang w:val="de-DE"/>
        </w:rPr>
        <w:t xml:space="preserve"> (Trailer </w:t>
      </w:r>
      <w:proofErr w:type="spellStart"/>
      <w:r w:rsidR="00875284" w:rsidRPr="0085788C">
        <w:rPr>
          <w:rFonts w:ascii="Arial" w:hAnsi="Arial" w:cs="Arial"/>
          <w:sz w:val="18"/>
          <w:szCs w:val="18"/>
          <w:lang w:val="de-DE"/>
        </w:rPr>
        <w:t>Stability</w:t>
      </w:r>
      <w:proofErr w:type="spellEnd"/>
      <w:r w:rsidR="00875284" w:rsidRPr="0085788C">
        <w:rPr>
          <w:rFonts w:ascii="Arial" w:hAnsi="Arial" w:cs="Arial"/>
          <w:sz w:val="18"/>
          <w:szCs w:val="18"/>
          <w:lang w:val="de-DE"/>
        </w:rPr>
        <w:t xml:space="preserve"> Assist) und Spurhalteassistent. Im Innenraum gehören Sitze mit hochwertigen Stoffbezügen in Grau, ein Multiinformations-Display, Lederlenkrad, Lederschaltknauf, Audioanlage mit MP3-fähigem CD-Player, Klimaanlage und Zentralverriegelung mit Funkfernbedienung zum Serienumfang.</w:t>
      </w:r>
    </w:p>
    <w:p w:rsidR="00875284" w:rsidRPr="0085788C" w:rsidRDefault="00875284" w:rsidP="00875284">
      <w:pPr>
        <w:pStyle w:val="StandardWeb"/>
        <w:spacing w:before="0" w:beforeAutospacing="0" w:after="0" w:afterAutospacing="0" w:line="280" w:lineRule="exact"/>
        <w:rPr>
          <w:rFonts w:ascii="Arial" w:hAnsi="Arial" w:cs="Arial"/>
          <w:sz w:val="18"/>
          <w:szCs w:val="18"/>
          <w:lang w:val="de-DE"/>
        </w:rPr>
      </w:pPr>
    </w:p>
    <w:p w:rsidR="00875284" w:rsidRPr="0085788C" w:rsidRDefault="006B7610" w:rsidP="00875284">
      <w:pPr>
        <w:pStyle w:val="StandardWeb"/>
        <w:spacing w:before="0" w:beforeAutospacing="0" w:after="0" w:afterAutospacing="0" w:line="280" w:lineRule="exact"/>
        <w:rPr>
          <w:rFonts w:ascii="Arial" w:hAnsi="Arial" w:cs="Arial"/>
          <w:sz w:val="18"/>
          <w:szCs w:val="18"/>
          <w:lang w:val="de-DE"/>
        </w:rPr>
      </w:pPr>
      <w:r>
        <w:rPr>
          <w:rFonts w:ascii="Arial" w:hAnsi="Arial" w:cs="Arial"/>
          <w:sz w:val="18"/>
          <w:szCs w:val="18"/>
          <w:lang w:val="de-DE"/>
        </w:rPr>
        <w:t>In höher ausgestattete</w:t>
      </w:r>
      <w:r w:rsidR="00B24407">
        <w:rPr>
          <w:rFonts w:ascii="Arial" w:hAnsi="Arial" w:cs="Arial"/>
          <w:sz w:val="18"/>
          <w:szCs w:val="18"/>
          <w:lang w:val="de-DE"/>
        </w:rPr>
        <w:t>n Versionen bietet der</w:t>
      </w:r>
      <w:r w:rsidR="00B24407" w:rsidRPr="0085788C">
        <w:rPr>
          <w:rFonts w:ascii="Arial" w:hAnsi="Arial" w:cs="Arial"/>
          <w:sz w:val="18"/>
          <w:szCs w:val="18"/>
          <w:lang w:val="de-DE"/>
        </w:rPr>
        <w:t xml:space="preserve"> </w:t>
      </w:r>
      <w:r w:rsidR="00875284" w:rsidRPr="0085788C">
        <w:rPr>
          <w:rFonts w:ascii="Arial" w:hAnsi="Arial" w:cs="Arial"/>
          <w:sz w:val="18"/>
          <w:szCs w:val="18"/>
          <w:lang w:val="de-DE"/>
        </w:rPr>
        <w:t xml:space="preserve">Fiat </w:t>
      </w:r>
      <w:proofErr w:type="spellStart"/>
      <w:r w:rsidR="00875284" w:rsidRPr="0085788C">
        <w:rPr>
          <w:rFonts w:ascii="Arial" w:hAnsi="Arial" w:cs="Arial"/>
          <w:sz w:val="18"/>
          <w:szCs w:val="18"/>
          <w:lang w:val="de-DE"/>
        </w:rPr>
        <w:t>Fullback</w:t>
      </w:r>
      <w:proofErr w:type="spellEnd"/>
      <w:r w:rsidR="00875284" w:rsidRPr="0085788C">
        <w:rPr>
          <w:rFonts w:ascii="Arial" w:hAnsi="Arial" w:cs="Arial"/>
          <w:sz w:val="18"/>
          <w:szCs w:val="18"/>
          <w:lang w:val="de-DE"/>
        </w:rPr>
        <w:t xml:space="preserve"> zusätzlich Ledersitze mit Sitzheizung für die vorderen Sitze, </w:t>
      </w:r>
      <w:r w:rsidR="00B24407">
        <w:rPr>
          <w:rFonts w:ascii="Arial" w:hAnsi="Arial" w:cs="Arial"/>
          <w:sz w:val="18"/>
          <w:szCs w:val="18"/>
          <w:lang w:val="de-DE"/>
        </w:rPr>
        <w:t xml:space="preserve">einen </w:t>
      </w:r>
      <w:r w:rsidR="00875284" w:rsidRPr="0085788C">
        <w:rPr>
          <w:rFonts w:ascii="Arial" w:hAnsi="Arial" w:cs="Arial"/>
          <w:sz w:val="18"/>
          <w:szCs w:val="18"/>
          <w:lang w:val="de-DE"/>
        </w:rPr>
        <w:t xml:space="preserve">elektrisch verstellbaren Fahrersitz, eine Audioanlage mit 7,0-Zoll-Display (17,8 Zentimeter) und integriertem Navigationssystem, Rückfahrkamera, Geschwindigkeitsregelanlage sowie Zweizonen-Klimaautomatik. Ist der Fiat </w:t>
      </w:r>
      <w:proofErr w:type="spellStart"/>
      <w:r w:rsidR="00875284" w:rsidRPr="0085788C">
        <w:rPr>
          <w:rFonts w:ascii="Arial" w:hAnsi="Arial" w:cs="Arial"/>
          <w:sz w:val="18"/>
          <w:szCs w:val="18"/>
          <w:lang w:val="de-DE"/>
        </w:rPr>
        <w:t>Fullback</w:t>
      </w:r>
      <w:proofErr w:type="spellEnd"/>
      <w:r w:rsidR="00875284" w:rsidRPr="0085788C">
        <w:rPr>
          <w:rFonts w:ascii="Arial" w:hAnsi="Arial" w:cs="Arial"/>
          <w:sz w:val="18"/>
          <w:szCs w:val="18"/>
          <w:lang w:val="de-DE"/>
        </w:rPr>
        <w:t xml:space="preserve"> LX mit Automatikgetriebe ausgestattet, kann der Fahrer außerdem die Gänge mittels </w:t>
      </w:r>
      <w:r w:rsidR="00B24407">
        <w:rPr>
          <w:rFonts w:ascii="Arial" w:hAnsi="Arial" w:cs="Arial"/>
          <w:sz w:val="18"/>
          <w:szCs w:val="18"/>
          <w:lang w:val="de-DE"/>
        </w:rPr>
        <w:t>Schaltwippen</w:t>
      </w:r>
      <w:r w:rsidR="00B24407" w:rsidRPr="0085788C">
        <w:rPr>
          <w:rFonts w:ascii="Arial" w:hAnsi="Arial" w:cs="Arial"/>
          <w:sz w:val="18"/>
          <w:szCs w:val="18"/>
          <w:lang w:val="de-DE"/>
        </w:rPr>
        <w:t xml:space="preserve"> </w:t>
      </w:r>
      <w:r w:rsidR="00875284" w:rsidRPr="0085788C">
        <w:rPr>
          <w:rFonts w:ascii="Arial" w:hAnsi="Arial" w:cs="Arial"/>
          <w:sz w:val="18"/>
          <w:szCs w:val="18"/>
          <w:lang w:val="de-DE"/>
        </w:rPr>
        <w:t>am Lenkrad manuell wechseln.</w:t>
      </w:r>
    </w:p>
    <w:p w:rsidR="00D47583" w:rsidRPr="0085788C" w:rsidRDefault="00D47583" w:rsidP="00343BB4">
      <w:pPr>
        <w:rPr>
          <w:rFonts w:cs="Arial"/>
          <w:szCs w:val="18"/>
          <w:lang w:val="de-DE"/>
        </w:rPr>
      </w:pPr>
    </w:p>
    <w:p w:rsidR="00230160" w:rsidRPr="0085788C" w:rsidRDefault="00230160" w:rsidP="00230160">
      <w:pPr>
        <w:pStyle w:val="stil2"/>
        <w:spacing w:before="0" w:beforeAutospacing="0" w:after="0" w:afterAutospacing="0" w:line="280" w:lineRule="exact"/>
        <w:rPr>
          <w:rFonts w:ascii="Arial" w:hAnsi="Arial" w:cs="Arial"/>
          <w:b/>
          <w:color w:val="365F91" w:themeColor="accent1" w:themeShade="BF"/>
          <w:sz w:val="18"/>
          <w:szCs w:val="18"/>
        </w:rPr>
      </w:pPr>
      <w:r w:rsidRPr="0085788C">
        <w:rPr>
          <w:rFonts w:ascii="Arial" w:hAnsi="Arial" w:cs="Arial"/>
          <w:b/>
          <w:color w:val="365F91" w:themeColor="accent1" w:themeShade="BF"/>
          <w:sz w:val="18"/>
          <w:szCs w:val="18"/>
        </w:rPr>
        <w:t xml:space="preserve">Fiat </w:t>
      </w:r>
      <w:proofErr w:type="spellStart"/>
      <w:r w:rsidRPr="0085788C">
        <w:rPr>
          <w:rFonts w:ascii="Arial" w:hAnsi="Arial" w:cs="Arial"/>
          <w:b/>
          <w:color w:val="365F91" w:themeColor="accent1" w:themeShade="BF"/>
          <w:sz w:val="18"/>
          <w:szCs w:val="18"/>
        </w:rPr>
        <w:t>Fullback</w:t>
      </w:r>
      <w:proofErr w:type="spellEnd"/>
      <w:r w:rsidRPr="0085788C">
        <w:rPr>
          <w:rFonts w:ascii="Arial" w:hAnsi="Arial" w:cs="Arial"/>
          <w:b/>
          <w:color w:val="365F91" w:themeColor="accent1" w:themeShade="BF"/>
          <w:sz w:val="18"/>
          <w:szCs w:val="18"/>
        </w:rPr>
        <w:t xml:space="preserve"> ist offizielles Fahrzeug der FIM Motocross-Weltmeisterschaft</w:t>
      </w:r>
    </w:p>
    <w:p w:rsidR="00230160" w:rsidRPr="0085788C" w:rsidRDefault="00006746" w:rsidP="00230160">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 xml:space="preserve">Fiat Professional </w:t>
      </w:r>
      <w:r w:rsidR="00230160" w:rsidRPr="0085788C">
        <w:rPr>
          <w:rFonts w:ascii="Arial" w:hAnsi="Arial" w:cs="Arial"/>
          <w:sz w:val="18"/>
          <w:szCs w:val="18"/>
          <w:lang w:val="de-DE"/>
        </w:rPr>
        <w:t xml:space="preserve">ist offizieller Partner der Motocross-Weltmeisterschaft (MXGP). Die vom internationalen Motorradsportverband FIM sanktionierte Serie besteht in der Saison 2016 aus 18 Rennen in Europa, den </w:t>
      </w:r>
      <w:r w:rsidR="00230160" w:rsidRPr="0085788C">
        <w:rPr>
          <w:rFonts w:ascii="Arial" w:hAnsi="Arial" w:cs="Arial"/>
          <w:sz w:val="18"/>
          <w:szCs w:val="18"/>
          <w:lang w:val="de-DE"/>
        </w:rPr>
        <w:lastRenderedPageBreak/>
        <w:t>USA, Katar, Argentinien und Mexiko. MXGP wird von Millionen von Fans weltweit live und in Presseberichten verfolgt.</w:t>
      </w:r>
      <w:r w:rsidRPr="0085788C">
        <w:rPr>
          <w:rFonts w:ascii="Arial" w:hAnsi="Arial" w:cs="Arial"/>
          <w:sz w:val="18"/>
          <w:szCs w:val="18"/>
          <w:lang w:val="de-DE"/>
        </w:rPr>
        <w:t xml:space="preserve"> </w:t>
      </w:r>
      <w:r w:rsidR="00230160" w:rsidRPr="0085788C">
        <w:rPr>
          <w:rFonts w:ascii="Arial" w:hAnsi="Arial" w:cs="Arial"/>
          <w:sz w:val="18"/>
          <w:szCs w:val="18"/>
          <w:lang w:val="de-DE"/>
        </w:rPr>
        <w:t xml:space="preserve">Star der offiziellen Fahrzeugflotte der </w:t>
      </w:r>
      <w:r w:rsidR="00E60A0E">
        <w:rPr>
          <w:rFonts w:ascii="Arial" w:hAnsi="Arial" w:cs="Arial"/>
          <w:sz w:val="18"/>
          <w:szCs w:val="18"/>
          <w:lang w:val="de-DE"/>
        </w:rPr>
        <w:t xml:space="preserve">FIM </w:t>
      </w:r>
      <w:r w:rsidR="00230160" w:rsidRPr="0085788C">
        <w:rPr>
          <w:rFonts w:ascii="Arial" w:hAnsi="Arial" w:cs="Arial"/>
          <w:sz w:val="18"/>
          <w:szCs w:val="18"/>
          <w:lang w:val="de-DE"/>
        </w:rPr>
        <w:t xml:space="preserve">Motocross-Weltmeisterschaft ist </w:t>
      </w:r>
      <w:r w:rsidR="00E60A0E">
        <w:rPr>
          <w:rFonts w:ascii="Arial" w:hAnsi="Arial" w:cs="Arial"/>
          <w:sz w:val="18"/>
          <w:szCs w:val="18"/>
          <w:lang w:val="de-DE"/>
        </w:rPr>
        <w:t xml:space="preserve">ein spezieller </w:t>
      </w:r>
      <w:r w:rsidR="00230160" w:rsidRPr="0085788C">
        <w:rPr>
          <w:rFonts w:ascii="Arial" w:hAnsi="Arial" w:cs="Arial"/>
          <w:sz w:val="18"/>
          <w:szCs w:val="18"/>
          <w:lang w:val="de-DE"/>
        </w:rPr>
        <w:t xml:space="preserve">Fiat </w:t>
      </w:r>
      <w:proofErr w:type="spellStart"/>
      <w:r w:rsidR="00230160" w:rsidRPr="0085788C">
        <w:rPr>
          <w:rFonts w:ascii="Arial" w:hAnsi="Arial" w:cs="Arial"/>
          <w:sz w:val="18"/>
          <w:szCs w:val="18"/>
          <w:lang w:val="de-DE"/>
        </w:rPr>
        <w:t>Fullback</w:t>
      </w:r>
      <w:proofErr w:type="spellEnd"/>
      <w:r w:rsidR="00230160" w:rsidRPr="0085788C">
        <w:rPr>
          <w:rFonts w:ascii="Arial" w:hAnsi="Arial" w:cs="Arial"/>
          <w:sz w:val="18"/>
          <w:szCs w:val="18"/>
          <w:lang w:val="de-DE"/>
        </w:rPr>
        <w:t xml:space="preserve">. Sein Design stammt von Garage Italia </w:t>
      </w:r>
      <w:proofErr w:type="spellStart"/>
      <w:r w:rsidR="00230160" w:rsidRPr="0085788C">
        <w:rPr>
          <w:rFonts w:ascii="Arial" w:hAnsi="Arial" w:cs="Arial"/>
          <w:sz w:val="18"/>
          <w:szCs w:val="18"/>
          <w:lang w:val="de-DE"/>
        </w:rPr>
        <w:t>Customs</w:t>
      </w:r>
      <w:proofErr w:type="spellEnd"/>
      <w:r w:rsidR="00230160" w:rsidRPr="0085788C">
        <w:rPr>
          <w:rFonts w:ascii="Arial" w:hAnsi="Arial" w:cs="Arial"/>
          <w:sz w:val="18"/>
          <w:szCs w:val="18"/>
          <w:lang w:val="de-DE"/>
        </w:rPr>
        <w:t>. Nach jedem Rennen werden die drei Erstplatzierten auf der Ladefläche d</w:t>
      </w:r>
      <w:r w:rsidR="00E60A0E">
        <w:rPr>
          <w:rFonts w:ascii="Arial" w:hAnsi="Arial" w:cs="Arial"/>
          <w:sz w:val="18"/>
          <w:szCs w:val="18"/>
          <w:lang w:val="de-DE"/>
        </w:rPr>
        <w:t>ies</w:t>
      </w:r>
      <w:r w:rsidR="00230160" w:rsidRPr="0085788C">
        <w:rPr>
          <w:rFonts w:ascii="Arial" w:hAnsi="Arial" w:cs="Arial"/>
          <w:sz w:val="18"/>
          <w:szCs w:val="18"/>
          <w:lang w:val="de-DE"/>
        </w:rPr>
        <w:t xml:space="preserve">es Fiat </w:t>
      </w:r>
      <w:proofErr w:type="spellStart"/>
      <w:r w:rsidR="00230160" w:rsidRPr="0085788C">
        <w:rPr>
          <w:rFonts w:ascii="Arial" w:hAnsi="Arial" w:cs="Arial"/>
          <w:sz w:val="18"/>
          <w:szCs w:val="18"/>
          <w:lang w:val="de-DE"/>
        </w:rPr>
        <w:t>Fullback</w:t>
      </w:r>
      <w:proofErr w:type="spellEnd"/>
      <w:r w:rsidR="00230160" w:rsidRPr="0085788C">
        <w:rPr>
          <w:rFonts w:ascii="Arial" w:hAnsi="Arial" w:cs="Arial"/>
          <w:sz w:val="18"/>
          <w:szCs w:val="18"/>
          <w:lang w:val="de-DE"/>
        </w:rPr>
        <w:t xml:space="preserve"> zur Siegerehrung gefahren.</w:t>
      </w:r>
    </w:p>
    <w:p w:rsidR="00230160" w:rsidRPr="0085788C" w:rsidRDefault="00230160" w:rsidP="00230160">
      <w:pPr>
        <w:pStyle w:val="StandardWeb"/>
        <w:spacing w:before="0" w:beforeAutospacing="0" w:after="0" w:afterAutospacing="0" w:line="280" w:lineRule="exact"/>
        <w:rPr>
          <w:rFonts w:ascii="Arial" w:hAnsi="Arial" w:cs="Arial"/>
          <w:sz w:val="18"/>
          <w:szCs w:val="18"/>
          <w:lang w:val="de-DE"/>
        </w:rPr>
      </w:pPr>
    </w:p>
    <w:p w:rsidR="00230160" w:rsidRPr="0085788C" w:rsidRDefault="00230160" w:rsidP="00230160">
      <w:pPr>
        <w:pStyle w:val="StandardWeb"/>
        <w:spacing w:before="0" w:beforeAutospacing="0" w:after="0" w:afterAutospacing="0" w:line="280" w:lineRule="exact"/>
        <w:rPr>
          <w:rFonts w:ascii="Arial" w:hAnsi="Arial" w:cs="Arial"/>
          <w:sz w:val="18"/>
          <w:szCs w:val="18"/>
          <w:lang w:val="de-DE"/>
        </w:rPr>
      </w:pPr>
      <w:r w:rsidRPr="0085788C">
        <w:rPr>
          <w:rFonts w:ascii="Arial" w:hAnsi="Arial" w:cs="Arial"/>
          <w:sz w:val="18"/>
          <w:szCs w:val="18"/>
          <w:lang w:val="de-DE"/>
        </w:rPr>
        <w:t>Die Partnerschaft mit der Motocross-WM rahmt ein wichtiges Jahr für Fiat Professional ein, das eine ganze Reihe von Neuzugängen in der stetig wachsenden Modellpalette der italienischen Marke bring</w:t>
      </w:r>
      <w:r w:rsidR="00E60A0E">
        <w:rPr>
          <w:rFonts w:ascii="Arial" w:hAnsi="Arial" w:cs="Arial"/>
          <w:sz w:val="18"/>
          <w:szCs w:val="18"/>
          <w:lang w:val="de-DE"/>
        </w:rPr>
        <w:t xml:space="preserve">t. Das Engagement im Sport </w:t>
      </w:r>
      <w:r w:rsidRPr="0085788C">
        <w:rPr>
          <w:rFonts w:ascii="Arial" w:hAnsi="Arial" w:cs="Arial"/>
          <w:sz w:val="18"/>
          <w:szCs w:val="18"/>
          <w:lang w:val="de-DE"/>
        </w:rPr>
        <w:t xml:space="preserve">ist Ausdruck des Wettbewerbsgeistes von Fiat Professional. Die </w:t>
      </w:r>
      <w:proofErr w:type="spellStart"/>
      <w:r w:rsidRPr="0085788C">
        <w:rPr>
          <w:rFonts w:ascii="Arial" w:hAnsi="Arial" w:cs="Arial"/>
          <w:sz w:val="18"/>
          <w:szCs w:val="18"/>
          <w:lang w:val="de-DE"/>
        </w:rPr>
        <w:t>Transporterspezialisten</w:t>
      </w:r>
      <w:proofErr w:type="spellEnd"/>
      <w:r w:rsidRPr="0085788C">
        <w:rPr>
          <w:rFonts w:ascii="Arial" w:hAnsi="Arial" w:cs="Arial"/>
          <w:sz w:val="18"/>
          <w:szCs w:val="18"/>
          <w:lang w:val="de-DE"/>
        </w:rPr>
        <w:t xml:space="preserve"> von FCA stellen sich der Herausforderungen im Segment der leichten Nutzfahrzeuge (LCV) vor dem Hintergrund der Markenwerte Kompetenz, Einsatzbereitschaft und Zuverlässigkeit. </w:t>
      </w:r>
    </w:p>
    <w:p w:rsidR="00230160" w:rsidRPr="0085788C" w:rsidRDefault="00230160" w:rsidP="00230160">
      <w:pPr>
        <w:pStyle w:val="StandardWeb"/>
        <w:spacing w:before="0" w:beforeAutospacing="0" w:after="0" w:afterAutospacing="0" w:line="280" w:lineRule="exact"/>
        <w:rPr>
          <w:rFonts w:ascii="Arial" w:hAnsi="Arial" w:cs="Arial"/>
          <w:b/>
          <w:sz w:val="18"/>
          <w:szCs w:val="18"/>
          <w:lang w:val="de-DE"/>
        </w:rPr>
      </w:pPr>
    </w:p>
    <w:p w:rsidR="00067898" w:rsidRPr="009A33D5" w:rsidRDefault="00067898" w:rsidP="00067898">
      <w:pPr>
        <w:rPr>
          <w:i/>
          <w:color w:val="auto"/>
          <w:lang w:val="sv-SE"/>
        </w:rPr>
      </w:pPr>
      <w:r>
        <w:rPr>
          <w:i/>
          <w:color w:val="auto"/>
          <w:lang w:val="sv-SE"/>
        </w:rPr>
        <w:t>Fiat Fullback</w:t>
      </w:r>
    </w:p>
    <w:p w:rsidR="00067898" w:rsidRPr="009A33D5" w:rsidRDefault="00067898" w:rsidP="00067898">
      <w:pPr>
        <w:pStyle w:val="01TEXT"/>
        <w:rPr>
          <w:rFonts w:cs="Arial"/>
          <w:i/>
          <w:iCs/>
          <w:szCs w:val="18"/>
          <w:lang w:val="sv-SE"/>
        </w:rPr>
      </w:pPr>
      <w:r w:rsidRPr="009A33D5">
        <w:rPr>
          <w:rFonts w:cs="Arial"/>
          <w:i/>
          <w:iCs/>
          <w:szCs w:val="18"/>
          <w:lang w:val="sv-SE"/>
        </w:rPr>
        <w:t>503.4BJ.0 (AT)</w:t>
      </w:r>
      <w:r w:rsidRPr="009A33D5">
        <w:rPr>
          <w:rFonts w:cs="Arial"/>
          <w:i/>
          <w:iCs/>
          <w:szCs w:val="18"/>
          <w:lang w:val="sv-SE"/>
        </w:rPr>
        <w:tab/>
      </w:r>
      <w:r w:rsidRPr="009A33D5">
        <w:rPr>
          <w:rFonts w:cs="Arial"/>
          <w:i/>
          <w:iCs/>
          <w:szCs w:val="18"/>
          <w:lang w:val="sv-SE"/>
        </w:rPr>
        <w:tab/>
        <w:t>7,2 l/100 km*</w:t>
      </w:r>
      <w:r w:rsidRPr="009A33D5">
        <w:rPr>
          <w:rFonts w:cs="Arial"/>
          <w:i/>
          <w:iCs/>
          <w:szCs w:val="18"/>
          <w:lang w:val="sv-SE"/>
        </w:rPr>
        <w:tab/>
      </w:r>
      <w:r w:rsidRPr="009A33D5">
        <w:rPr>
          <w:rFonts w:cs="Arial"/>
          <w:i/>
          <w:iCs/>
          <w:szCs w:val="18"/>
          <w:lang w:val="sv-SE"/>
        </w:rPr>
        <w:tab/>
        <w:t>189 g/km*</w:t>
      </w:r>
    </w:p>
    <w:p w:rsidR="00067898" w:rsidRPr="009A33D5" w:rsidRDefault="00067898" w:rsidP="00067898">
      <w:pPr>
        <w:pStyle w:val="01TEXT"/>
        <w:rPr>
          <w:rFonts w:cs="Arial"/>
          <w:i/>
          <w:iCs/>
          <w:szCs w:val="18"/>
          <w:lang w:val="sv-SE"/>
        </w:rPr>
      </w:pPr>
      <w:r w:rsidRPr="009A33D5">
        <w:rPr>
          <w:rFonts w:cs="Arial"/>
          <w:i/>
          <w:szCs w:val="18"/>
          <w:lang w:val="sv-SE"/>
        </w:rPr>
        <w:t>503.4BL.0 (MT)</w:t>
      </w:r>
      <w:r w:rsidRPr="009A33D5">
        <w:rPr>
          <w:rFonts w:cs="Arial"/>
          <w:i/>
          <w:szCs w:val="18"/>
          <w:lang w:val="sv-SE"/>
        </w:rPr>
        <w:tab/>
      </w:r>
      <w:r w:rsidRPr="009A33D5">
        <w:rPr>
          <w:rFonts w:cs="Arial"/>
          <w:i/>
          <w:szCs w:val="18"/>
          <w:lang w:val="sv-SE"/>
        </w:rPr>
        <w:tab/>
      </w:r>
      <w:r w:rsidRPr="009A33D5">
        <w:rPr>
          <w:rFonts w:cs="Arial"/>
          <w:i/>
          <w:iCs/>
          <w:szCs w:val="18"/>
          <w:lang w:val="sv-SE"/>
        </w:rPr>
        <w:t>6,4 l/100 km*</w:t>
      </w:r>
      <w:r w:rsidRPr="009A33D5">
        <w:rPr>
          <w:rFonts w:cs="Arial"/>
          <w:i/>
          <w:iCs/>
          <w:szCs w:val="18"/>
          <w:lang w:val="sv-SE"/>
        </w:rPr>
        <w:tab/>
      </w:r>
      <w:r w:rsidRPr="009A33D5">
        <w:rPr>
          <w:rFonts w:cs="Arial"/>
          <w:i/>
          <w:iCs/>
          <w:szCs w:val="18"/>
          <w:lang w:val="sv-SE"/>
        </w:rPr>
        <w:tab/>
        <w:t>169 g/km*</w:t>
      </w:r>
    </w:p>
    <w:p w:rsidR="00067898" w:rsidRPr="009A33D5" w:rsidRDefault="00067898" w:rsidP="00067898">
      <w:pPr>
        <w:pStyle w:val="01TEXT"/>
        <w:rPr>
          <w:rFonts w:cs="Arial"/>
          <w:i/>
          <w:iCs/>
          <w:szCs w:val="18"/>
          <w:lang w:val="sv-SE"/>
        </w:rPr>
      </w:pPr>
      <w:r w:rsidRPr="009A33D5">
        <w:rPr>
          <w:rFonts w:cs="Arial"/>
          <w:i/>
          <w:szCs w:val="18"/>
          <w:lang w:val="sv-SE"/>
        </w:rPr>
        <w:t>502.2BK.0 (MT)</w:t>
      </w:r>
      <w:r w:rsidRPr="009A33D5">
        <w:rPr>
          <w:rFonts w:cs="Arial"/>
          <w:i/>
          <w:szCs w:val="18"/>
          <w:lang w:val="sv-SE"/>
        </w:rPr>
        <w:tab/>
      </w:r>
      <w:r w:rsidRPr="009A33D5">
        <w:rPr>
          <w:rFonts w:cs="Arial"/>
          <w:i/>
          <w:szCs w:val="18"/>
          <w:lang w:val="sv-SE"/>
        </w:rPr>
        <w:tab/>
      </w:r>
      <w:r w:rsidRPr="009A33D5">
        <w:rPr>
          <w:rFonts w:cs="Arial"/>
          <w:i/>
          <w:iCs/>
          <w:szCs w:val="18"/>
          <w:lang w:val="sv-SE"/>
        </w:rPr>
        <w:t>6,6 l/100 km*</w:t>
      </w:r>
      <w:r w:rsidRPr="009A33D5">
        <w:rPr>
          <w:rFonts w:cs="Arial"/>
          <w:i/>
          <w:iCs/>
          <w:szCs w:val="18"/>
          <w:lang w:val="sv-SE"/>
        </w:rPr>
        <w:tab/>
      </w:r>
      <w:r w:rsidRPr="009A33D5">
        <w:rPr>
          <w:rFonts w:cs="Arial"/>
          <w:i/>
          <w:iCs/>
          <w:szCs w:val="18"/>
          <w:lang w:val="sv-SE"/>
        </w:rPr>
        <w:tab/>
        <w:t>173 g/km*</w:t>
      </w:r>
    </w:p>
    <w:p w:rsidR="00067898" w:rsidRPr="00963362" w:rsidRDefault="00067898" w:rsidP="00067898">
      <w:pPr>
        <w:pStyle w:val="01TEXT"/>
        <w:rPr>
          <w:rFonts w:cs="Arial"/>
          <w:i/>
          <w:iCs/>
          <w:szCs w:val="18"/>
          <w:lang w:val="sv-SE"/>
        </w:rPr>
      </w:pPr>
    </w:p>
    <w:p w:rsidR="00067898" w:rsidRPr="00AD1021" w:rsidRDefault="00067898" w:rsidP="00067898">
      <w:pPr>
        <w:pStyle w:val="01TEXT"/>
        <w:rPr>
          <w:rFonts w:cs="Arial"/>
          <w:i/>
          <w:iCs/>
          <w:szCs w:val="18"/>
          <w:lang w:val="de-DE"/>
        </w:rPr>
      </w:pPr>
      <w:r w:rsidRPr="00AD1021">
        <w:rPr>
          <w:rStyle w:val="Hyperlink"/>
          <w:rFonts w:cs="Arial"/>
          <w:color w:val="auto"/>
          <w:szCs w:val="18"/>
          <w:u w:val="none"/>
          <w:lang w:val="de-DE"/>
        </w:rPr>
        <w:t>*</w:t>
      </w:r>
      <w:r w:rsidRPr="00AD1021">
        <w:rPr>
          <w:rFonts w:cs="Arial"/>
          <w:i/>
          <w:iCs/>
          <w:szCs w:val="18"/>
          <w:lang w:val="de-DE"/>
        </w:rPr>
        <w:t>Kraftstoffverbrauch kombiniert (l/100 km) nach RL 80/1268/EWG und CO</w:t>
      </w:r>
      <w:r w:rsidRPr="00AD1021">
        <w:rPr>
          <w:rFonts w:cs="Arial"/>
          <w:i/>
          <w:iCs/>
          <w:szCs w:val="18"/>
          <w:vertAlign w:val="subscript"/>
          <w:lang w:val="de-DE"/>
        </w:rPr>
        <w:t>2</w:t>
      </w:r>
      <w:r w:rsidRPr="00AD1021">
        <w:rPr>
          <w:rFonts w:cs="Arial"/>
          <w:i/>
          <w:iCs/>
          <w:szCs w:val="18"/>
          <w:lang w:val="de-DE"/>
        </w:rPr>
        <w:t>-Emission kombiniert (g/km). Weitere Informationen zum offiziellen Kraftstoffverbrauch und zu den offiziellen spezifischen CO</w:t>
      </w:r>
      <w:r w:rsidRPr="00AD1021">
        <w:rPr>
          <w:rFonts w:cs="Arial"/>
          <w:i/>
          <w:iCs/>
          <w:szCs w:val="18"/>
          <w:vertAlign w:val="subscript"/>
          <w:lang w:val="de-DE"/>
        </w:rPr>
        <w:t>2</w:t>
      </w:r>
      <w:r w:rsidRPr="00AD1021">
        <w:rPr>
          <w:rFonts w:cs="Arial"/>
          <w:i/>
          <w:iCs/>
          <w:szCs w:val="18"/>
          <w:lang w:val="de-DE"/>
        </w:rPr>
        <w:t>-Emissionen neuer Personenkraftwagen können dem "Leitfaden über den Kraftstoffverbrauch, die CO</w:t>
      </w:r>
      <w:r w:rsidRPr="00AD1021">
        <w:rPr>
          <w:rFonts w:cs="Arial"/>
          <w:i/>
          <w:iCs/>
          <w:szCs w:val="18"/>
          <w:vertAlign w:val="subscript"/>
          <w:lang w:val="de-DE"/>
        </w:rPr>
        <w:t>2</w:t>
      </w:r>
      <w:r w:rsidRPr="00AD1021">
        <w:rPr>
          <w:rFonts w:cs="Arial"/>
          <w:i/>
          <w:iCs/>
          <w:szCs w:val="18"/>
          <w:lang w:val="de-DE"/>
        </w:rPr>
        <w:t xml:space="preserve">-Emissionen und den Stromverbrauch neuer Personenkraftwagen" entnommen werden, der an allen Verkaufsstellen und </w:t>
      </w:r>
      <w:hyperlink r:id="rId9" w:tgtFrame="_blank" w:history="1">
        <w:r w:rsidRPr="00AD1021">
          <w:rPr>
            <w:rStyle w:val="Hyperlink"/>
            <w:rFonts w:cs="Arial"/>
            <w:i/>
            <w:iCs/>
            <w:color w:val="0000FF"/>
            <w:szCs w:val="18"/>
            <w:lang w:val="de-DE"/>
          </w:rPr>
          <w:t>hier</w:t>
        </w:r>
      </w:hyperlink>
      <w:r w:rsidRPr="00AD1021">
        <w:rPr>
          <w:rFonts w:cs="Arial"/>
          <w:i/>
          <w:iCs/>
          <w:szCs w:val="18"/>
          <w:lang w:val="de-DE"/>
        </w:rPr>
        <w:t xml:space="preserve"> unentgeltlich erhältlich ist. </w:t>
      </w:r>
    </w:p>
    <w:p w:rsidR="00067898" w:rsidRPr="00AD1021" w:rsidRDefault="00067898" w:rsidP="00067898">
      <w:pPr>
        <w:pStyle w:val="01TEXT"/>
        <w:rPr>
          <w:lang w:val="de-DE"/>
        </w:rPr>
      </w:pPr>
    </w:p>
    <w:p w:rsidR="00067898" w:rsidRPr="00AD1021" w:rsidRDefault="00067898" w:rsidP="00067898">
      <w:pPr>
        <w:pStyle w:val="stil2"/>
        <w:spacing w:before="0" w:beforeAutospacing="0" w:after="0" w:afterAutospacing="0" w:line="280" w:lineRule="exact"/>
        <w:rPr>
          <w:rFonts w:ascii="Arial" w:hAnsi="Arial" w:cs="Arial"/>
          <w:sz w:val="18"/>
          <w:szCs w:val="18"/>
        </w:rPr>
      </w:pPr>
    </w:p>
    <w:p w:rsidR="00067898" w:rsidRPr="00AD1021" w:rsidRDefault="00067898" w:rsidP="00067898">
      <w:pPr>
        <w:jc w:val="center"/>
        <w:rPr>
          <w:rFonts w:cs="Arial"/>
          <w:szCs w:val="18"/>
          <w:lang w:val="de-DE"/>
        </w:rPr>
      </w:pPr>
      <w:r w:rsidRPr="00AD1021">
        <w:rPr>
          <w:rFonts w:cs="Arial"/>
          <w:szCs w:val="18"/>
          <w:lang w:val="de-DE"/>
        </w:rPr>
        <w:t>*</w:t>
      </w:r>
    </w:p>
    <w:p w:rsidR="00067898" w:rsidRPr="00AD1021" w:rsidRDefault="00067898" w:rsidP="00067898">
      <w:pPr>
        <w:pStyle w:val="Textkrper"/>
        <w:ind w:right="0"/>
        <w:jc w:val="both"/>
        <w:rPr>
          <w:rFonts w:cs="Arial"/>
          <w:b/>
          <w:color w:val="000000"/>
          <w:sz w:val="18"/>
          <w:szCs w:val="18"/>
        </w:rPr>
      </w:pPr>
    </w:p>
    <w:p w:rsidR="00067898" w:rsidRPr="00AD1021" w:rsidRDefault="00067898" w:rsidP="00067898">
      <w:pPr>
        <w:pStyle w:val="Textkrper"/>
        <w:ind w:right="0"/>
        <w:jc w:val="both"/>
        <w:rPr>
          <w:rFonts w:cs="Arial"/>
          <w:b/>
          <w:color w:val="000000"/>
          <w:sz w:val="18"/>
          <w:szCs w:val="18"/>
        </w:rPr>
      </w:pPr>
      <w:r w:rsidRPr="00AD1021">
        <w:rPr>
          <w:rFonts w:cs="Arial"/>
          <w:b/>
          <w:color w:val="000000"/>
          <w:sz w:val="18"/>
          <w:szCs w:val="18"/>
        </w:rPr>
        <w:t xml:space="preserve">Kontakt: </w:t>
      </w:r>
    </w:p>
    <w:p w:rsidR="00067898" w:rsidRPr="00AD1021" w:rsidRDefault="00067898" w:rsidP="00067898">
      <w:pPr>
        <w:pStyle w:val="Textkrper"/>
        <w:ind w:right="0"/>
        <w:jc w:val="both"/>
        <w:rPr>
          <w:rFonts w:cs="Arial"/>
          <w:color w:val="000000"/>
          <w:sz w:val="18"/>
          <w:szCs w:val="18"/>
        </w:rPr>
      </w:pPr>
      <w:r w:rsidRPr="00AD1021">
        <w:rPr>
          <w:rFonts w:cs="Arial"/>
          <w:color w:val="000000"/>
          <w:sz w:val="18"/>
          <w:szCs w:val="18"/>
        </w:rPr>
        <w:t>Sascha Wolfinger</w:t>
      </w:r>
    </w:p>
    <w:p w:rsidR="00067898" w:rsidRPr="00AD1021" w:rsidRDefault="00067898" w:rsidP="00067898">
      <w:pPr>
        <w:pStyle w:val="01TEXT"/>
        <w:rPr>
          <w:lang w:val="de-DE"/>
        </w:rPr>
      </w:pPr>
      <w:r w:rsidRPr="00AD1021">
        <w:rPr>
          <w:lang w:val="de-DE"/>
        </w:rPr>
        <w:t>Tel: +49 69 66988-357</w:t>
      </w:r>
    </w:p>
    <w:p w:rsidR="00067898" w:rsidRPr="00AD1021" w:rsidRDefault="00067898" w:rsidP="00067898">
      <w:pPr>
        <w:pStyle w:val="Textkrper"/>
        <w:ind w:right="0"/>
        <w:jc w:val="both"/>
        <w:rPr>
          <w:rStyle w:val="Hyperlink"/>
        </w:rPr>
      </w:pPr>
      <w:r w:rsidRPr="00AD1021">
        <w:rPr>
          <w:rFonts w:cs="Arial"/>
          <w:color w:val="000000"/>
          <w:sz w:val="18"/>
          <w:szCs w:val="18"/>
        </w:rPr>
        <w:t xml:space="preserve">E-Mail: </w:t>
      </w:r>
      <w:hyperlink r:id="rId10" w:history="1">
        <w:r w:rsidRPr="00AD1021">
          <w:rPr>
            <w:rStyle w:val="Hyperlink"/>
            <w:rFonts w:cs="Arial"/>
            <w:sz w:val="18"/>
            <w:szCs w:val="18"/>
          </w:rPr>
          <w:t>sascha.wolfinger@fcagroup.com</w:t>
        </w:r>
      </w:hyperlink>
      <w:r w:rsidRPr="00AD1021">
        <w:rPr>
          <w:rFonts w:cs="Arial"/>
          <w:sz w:val="18"/>
          <w:szCs w:val="18"/>
        </w:rPr>
        <w:t xml:space="preserve"> </w:t>
      </w:r>
    </w:p>
    <w:p w:rsidR="00230160" w:rsidRPr="0085788C" w:rsidRDefault="00230160" w:rsidP="00230160">
      <w:pPr>
        <w:pStyle w:val="stil2"/>
        <w:spacing w:before="0" w:beforeAutospacing="0" w:after="0" w:afterAutospacing="0" w:line="280" w:lineRule="exact"/>
        <w:rPr>
          <w:rFonts w:ascii="Arial" w:hAnsi="Arial" w:cs="Arial"/>
          <w:sz w:val="18"/>
          <w:szCs w:val="18"/>
        </w:rPr>
      </w:pPr>
    </w:p>
    <w:p w:rsidR="00875284" w:rsidRPr="0085788C" w:rsidRDefault="00875284" w:rsidP="00343BB4">
      <w:pPr>
        <w:rPr>
          <w:rFonts w:cs="Arial"/>
          <w:szCs w:val="18"/>
          <w:lang w:val="de-DE"/>
        </w:rPr>
      </w:pPr>
    </w:p>
    <w:p w:rsidR="009E2EC1" w:rsidRPr="00C708EB" w:rsidRDefault="009E2EC1" w:rsidP="0004277A">
      <w:pPr>
        <w:rPr>
          <w:rStyle w:val="Hyperlink"/>
          <w:rFonts w:cs="Arial"/>
          <w:color w:val="000000"/>
          <w:szCs w:val="18"/>
          <w:u w:val="none"/>
          <w:lang w:val="de-DE"/>
        </w:rPr>
      </w:pPr>
    </w:p>
    <w:sectPr w:rsidR="009E2EC1" w:rsidRPr="00C708EB" w:rsidSect="007369BF">
      <w:headerReference w:type="default" r:id="rId11"/>
      <w:footerReference w:type="default" r:id="rId12"/>
      <w:headerReference w:type="first" r:id="rId13"/>
      <w:footerReference w:type="first" r:id="rId14"/>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AD" w:rsidRDefault="008E7AAD" w:rsidP="008445AE">
      <w:r>
        <w:separator/>
      </w:r>
    </w:p>
  </w:endnote>
  <w:endnote w:type="continuationSeparator" w:id="0">
    <w:p w:rsidR="008E7AAD" w:rsidRDefault="008E7AAD"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5" w:rsidRDefault="005531B5" w:rsidP="008445AE">
    <w:pPr>
      <w:pStyle w:val="Fuzeile"/>
    </w:pPr>
    <w:r>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4368165</wp:posOffset>
              </wp:positionH>
              <wp:positionV relativeFrom="paragraph">
                <wp:posOffset>-452120</wp:posOffset>
              </wp:positionV>
              <wp:extent cx="1056005" cy="307340"/>
              <wp:effectExtent l="0" t="0" r="0" b="0"/>
              <wp:wrapSquare wrapText="bothSides"/>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B5" w:rsidRPr="007369BF" w:rsidRDefault="005531B5" w:rsidP="00DA7DBE">
                          <w:pPr>
                            <w:pStyle w:val="05FOOTERBOLD"/>
                            <w:jc w:val="right"/>
                            <w:rPr>
                              <w:rFonts w:cs="Arial"/>
                              <w:b w:val="0"/>
                              <w:i/>
                              <w:lang w:val="de-DE"/>
                            </w:rPr>
                          </w:pPr>
                          <w:r w:rsidRPr="007369BF">
                            <w:rPr>
                              <w:rFonts w:cs="Arial"/>
                              <w:b w:val="0"/>
                              <w:i/>
                              <w:lang w:val="de-DE"/>
                            </w:rPr>
                            <w:t xml:space="preserve">Seite </w:t>
                          </w:r>
                          <w:r w:rsidRPr="007369BF">
                            <w:rPr>
                              <w:rFonts w:cs="Arial"/>
                              <w:b w:val="0"/>
                              <w:i/>
                              <w:lang w:val="de-DE"/>
                            </w:rPr>
                            <w:fldChar w:fldCharType="begin"/>
                          </w:r>
                          <w:r w:rsidRPr="007369BF">
                            <w:rPr>
                              <w:rFonts w:cs="Arial"/>
                              <w:b w:val="0"/>
                              <w:i/>
                              <w:lang w:val="de-DE"/>
                            </w:rPr>
                            <w:instrText xml:space="preserve"> PAGE </w:instrText>
                          </w:r>
                          <w:r w:rsidRPr="007369BF">
                            <w:rPr>
                              <w:rFonts w:cs="Arial"/>
                              <w:b w:val="0"/>
                              <w:i/>
                              <w:lang w:val="de-DE"/>
                            </w:rPr>
                            <w:fldChar w:fldCharType="separate"/>
                          </w:r>
                          <w:r w:rsidR="00055EF3">
                            <w:rPr>
                              <w:rFonts w:cs="Arial"/>
                              <w:b w:val="0"/>
                              <w:i/>
                              <w:noProof/>
                              <w:lang w:val="de-DE"/>
                            </w:rPr>
                            <w:t>2</w:t>
                          </w:r>
                          <w:r w:rsidRPr="007369BF">
                            <w:rPr>
                              <w:rFonts w:cs="Arial"/>
                              <w:b w:val="0"/>
                              <w:i/>
                              <w:lang w:val="de-DE"/>
                            </w:rPr>
                            <w:fldChar w:fldCharType="end"/>
                          </w:r>
                          <w:r w:rsidRPr="007369BF">
                            <w:rPr>
                              <w:rFonts w:cs="Arial"/>
                              <w:b w:val="0"/>
                              <w:i/>
                              <w:lang w:val="de-DE"/>
                            </w:rPr>
                            <w:t xml:space="preserve"> von </w:t>
                          </w:r>
                          <w:r w:rsidRPr="007369BF">
                            <w:rPr>
                              <w:rFonts w:cs="Arial"/>
                              <w:b w:val="0"/>
                              <w:i/>
                              <w:lang w:val="de-DE"/>
                            </w:rPr>
                            <w:fldChar w:fldCharType="begin"/>
                          </w:r>
                          <w:r w:rsidRPr="007369BF">
                            <w:rPr>
                              <w:rFonts w:cs="Arial"/>
                              <w:b w:val="0"/>
                              <w:i/>
                              <w:lang w:val="de-DE"/>
                            </w:rPr>
                            <w:instrText xml:space="preserve"> NUMPAGES </w:instrText>
                          </w:r>
                          <w:r w:rsidRPr="007369BF">
                            <w:rPr>
                              <w:rFonts w:cs="Arial"/>
                              <w:b w:val="0"/>
                              <w:i/>
                              <w:lang w:val="de-DE"/>
                            </w:rPr>
                            <w:fldChar w:fldCharType="separate"/>
                          </w:r>
                          <w:r w:rsidR="00055EF3">
                            <w:rPr>
                              <w:rFonts w:cs="Arial"/>
                              <w:b w:val="0"/>
                              <w:i/>
                              <w:noProof/>
                              <w:lang w:val="de-DE"/>
                            </w:rPr>
                            <w:t>4</w:t>
                          </w:r>
                          <w:r w:rsidRPr="007369BF">
                            <w:rPr>
                              <w:rFonts w:cs="Arial"/>
                              <w:b w:val="0"/>
                              <w:i/>
                              <w:lang w:val="de-DE"/>
                            </w:rPr>
                            <w:fldChar w:fldCharType="end"/>
                          </w:r>
                          <w:r w:rsidRPr="007369BF">
                            <w:rPr>
                              <w:rFonts w:cs="Arial"/>
                              <w:b w:val="0"/>
                              <w:i/>
                              <w:lang w:val="de-DE"/>
                            </w:rPr>
                            <w:br/>
                          </w:r>
                        </w:p>
                        <w:p w:rsidR="005531B5" w:rsidRPr="007369BF" w:rsidRDefault="005531B5" w:rsidP="00DA7DBE">
                          <w:pPr>
                            <w:pStyle w:val="05FOOTERBOLD"/>
                            <w:jc w:val="right"/>
                            <w:rPr>
                              <w:rFonts w:cs="Arial"/>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43.95pt;margin-top:-35.6pt;width:83.1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" stroked="f">
              <v:textbox>
                <w:txbxContent>
                  <w:p w:rsidR="005531B5" w:rsidRPr="007369BF" w:rsidRDefault="005531B5" w:rsidP="00DA7DBE">
                    <w:pPr>
                      <w:pStyle w:val="05FOOTERBOLD"/>
                      <w:jc w:val="right"/>
                      <w:rPr>
                        <w:rFonts w:cs="Arial"/>
                        <w:b w:val="0"/>
                        <w:i/>
                        <w:lang w:val="de-DE"/>
                      </w:rPr>
                    </w:pPr>
                    <w:r w:rsidRPr="007369BF">
                      <w:rPr>
                        <w:rFonts w:cs="Arial"/>
                        <w:b w:val="0"/>
                        <w:i/>
                        <w:lang w:val="de-DE"/>
                      </w:rPr>
                      <w:t xml:space="preserve">Seite </w:t>
                    </w:r>
                    <w:r w:rsidRPr="007369BF">
                      <w:rPr>
                        <w:rFonts w:cs="Arial"/>
                        <w:b w:val="0"/>
                        <w:i/>
                        <w:lang w:val="de-DE"/>
                      </w:rPr>
                      <w:fldChar w:fldCharType="begin"/>
                    </w:r>
                    <w:r w:rsidRPr="007369BF">
                      <w:rPr>
                        <w:rFonts w:cs="Arial"/>
                        <w:b w:val="0"/>
                        <w:i/>
                        <w:lang w:val="de-DE"/>
                      </w:rPr>
                      <w:instrText xml:space="preserve"> PAGE </w:instrText>
                    </w:r>
                    <w:r w:rsidRPr="007369BF">
                      <w:rPr>
                        <w:rFonts w:cs="Arial"/>
                        <w:b w:val="0"/>
                        <w:i/>
                        <w:lang w:val="de-DE"/>
                      </w:rPr>
                      <w:fldChar w:fldCharType="separate"/>
                    </w:r>
                    <w:r w:rsidR="00055EF3">
                      <w:rPr>
                        <w:rFonts w:cs="Arial"/>
                        <w:b w:val="0"/>
                        <w:i/>
                        <w:noProof/>
                        <w:lang w:val="de-DE"/>
                      </w:rPr>
                      <w:t>2</w:t>
                    </w:r>
                    <w:r w:rsidRPr="007369BF">
                      <w:rPr>
                        <w:rFonts w:cs="Arial"/>
                        <w:b w:val="0"/>
                        <w:i/>
                        <w:lang w:val="de-DE"/>
                      </w:rPr>
                      <w:fldChar w:fldCharType="end"/>
                    </w:r>
                    <w:r w:rsidRPr="007369BF">
                      <w:rPr>
                        <w:rFonts w:cs="Arial"/>
                        <w:b w:val="0"/>
                        <w:i/>
                        <w:lang w:val="de-DE"/>
                      </w:rPr>
                      <w:t xml:space="preserve"> von </w:t>
                    </w:r>
                    <w:r w:rsidRPr="007369BF">
                      <w:rPr>
                        <w:rFonts w:cs="Arial"/>
                        <w:b w:val="0"/>
                        <w:i/>
                        <w:lang w:val="de-DE"/>
                      </w:rPr>
                      <w:fldChar w:fldCharType="begin"/>
                    </w:r>
                    <w:r w:rsidRPr="007369BF">
                      <w:rPr>
                        <w:rFonts w:cs="Arial"/>
                        <w:b w:val="0"/>
                        <w:i/>
                        <w:lang w:val="de-DE"/>
                      </w:rPr>
                      <w:instrText xml:space="preserve"> NUMPAGES </w:instrText>
                    </w:r>
                    <w:r w:rsidRPr="007369BF">
                      <w:rPr>
                        <w:rFonts w:cs="Arial"/>
                        <w:b w:val="0"/>
                        <w:i/>
                        <w:lang w:val="de-DE"/>
                      </w:rPr>
                      <w:fldChar w:fldCharType="separate"/>
                    </w:r>
                    <w:r w:rsidR="00055EF3">
                      <w:rPr>
                        <w:rFonts w:cs="Arial"/>
                        <w:b w:val="0"/>
                        <w:i/>
                        <w:noProof/>
                        <w:lang w:val="de-DE"/>
                      </w:rPr>
                      <w:t>4</w:t>
                    </w:r>
                    <w:r w:rsidRPr="007369BF">
                      <w:rPr>
                        <w:rFonts w:cs="Arial"/>
                        <w:b w:val="0"/>
                        <w:i/>
                        <w:lang w:val="de-DE"/>
                      </w:rPr>
                      <w:fldChar w:fldCharType="end"/>
                    </w:r>
                    <w:r w:rsidRPr="007369BF">
                      <w:rPr>
                        <w:rFonts w:cs="Arial"/>
                        <w:b w:val="0"/>
                        <w:i/>
                        <w:lang w:val="de-DE"/>
                      </w:rPr>
                      <w:br/>
                    </w:r>
                  </w:p>
                  <w:p w:rsidR="005531B5" w:rsidRPr="007369BF" w:rsidRDefault="005531B5" w:rsidP="00DA7DBE">
                    <w:pPr>
                      <w:pStyle w:val="05FOOTERBOLD"/>
                      <w:jc w:val="right"/>
                      <w:rPr>
                        <w:rFonts w:cs="Arial"/>
                        <w:i/>
                        <w:lang w:val="de-DE"/>
                      </w:rPr>
                    </w:pPr>
                  </w:p>
                </w:txbxContent>
              </v:textbox>
              <w10:wrap type="square"/>
            </v:shape>
          </w:pict>
        </mc:Fallback>
      </mc:AlternateContent>
    </w:r>
    <w:r>
      <w:rPr>
        <w:noProof/>
        <w:lang w:val="de-DE" w:eastAsia="de-DE"/>
      </w:rPr>
      <mc:AlternateContent>
        <mc:Choice Requires="wps">
          <w:drawing>
            <wp:anchor distT="0" distB="0" distL="114300" distR="114300" simplePos="0" relativeHeight="251664384" behindDoc="0" locked="1" layoutInCell="1" allowOverlap="1">
              <wp:simplePos x="0" y="0"/>
              <wp:positionH relativeFrom="column">
                <wp:posOffset>-33655</wp:posOffset>
              </wp:positionH>
              <wp:positionV relativeFrom="page">
                <wp:posOffset>9921240</wp:posOffset>
              </wp:positionV>
              <wp:extent cx="2492375" cy="616585"/>
              <wp:effectExtent l="0" t="0" r="317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5" w:rsidRPr="00FC0BFA" w:rsidRDefault="005531B5" w:rsidP="007369BF">
                          <w:pPr>
                            <w:pStyle w:val="05FOOTER"/>
                            <w:spacing w:line="240" w:lineRule="auto"/>
                            <w:rPr>
                              <w:rFonts w:ascii="Arial" w:hAnsi="Arial" w:cs="Arial"/>
                              <w:color w:val="auto"/>
                              <w:szCs w:val="14"/>
                              <w:lang w:val="en-GB"/>
                            </w:rPr>
                          </w:pPr>
                          <w:r>
                            <w:rPr>
                              <w:rStyle w:val="06FOOTERBOLD"/>
                              <w:rFonts w:ascii="Arial" w:hAnsi="Arial" w:cs="Arial"/>
                              <w:color w:val="auto"/>
                              <w:szCs w:val="14"/>
                              <w:lang w:val="en-GB"/>
                            </w:rPr>
                            <w:t>FCA</w:t>
                          </w:r>
                          <w:r w:rsidRPr="00FC0BFA">
                            <w:rPr>
                              <w:rStyle w:val="06FOOTERBOLD"/>
                              <w:rFonts w:ascii="Arial" w:hAnsi="Arial" w:cs="Arial"/>
                              <w:color w:val="auto"/>
                              <w:szCs w:val="14"/>
                              <w:lang w:val="en-GB"/>
                            </w:rPr>
                            <w:t xml:space="preserve"> Germany AG</w:t>
                          </w:r>
                        </w:p>
                        <w:p w:rsidR="005531B5" w:rsidRPr="007369BF" w:rsidRDefault="005531B5"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5531B5" w:rsidRPr="004D51EC" w:rsidRDefault="005531B5" w:rsidP="007369BF">
                          <w:pPr>
                            <w:pStyle w:val="05FOOTER"/>
                            <w:spacing w:line="240" w:lineRule="auto"/>
                            <w:rPr>
                              <w:rFonts w:ascii="Arial" w:hAnsi="Arial" w:cs="Arial"/>
                              <w:szCs w:val="14"/>
                              <w:lang w:val="de-DE"/>
                            </w:rPr>
                          </w:pPr>
                          <w:r w:rsidRPr="004D51EC">
                            <w:rPr>
                              <w:rFonts w:ascii="Arial" w:hAnsi="Arial" w:cs="Arial"/>
                              <w:szCs w:val="14"/>
                              <w:lang w:val="de-DE"/>
                            </w:rPr>
                            <w:t>Hanauer Landstraße 176, 60314 Frankfurt am Main</w:t>
                          </w:r>
                        </w:p>
                        <w:p w:rsidR="005531B5" w:rsidRPr="004D51EC" w:rsidRDefault="005531B5" w:rsidP="007369BF">
                          <w:pPr>
                            <w:pStyle w:val="05FOOTER"/>
                            <w:spacing w:line="240" w:lineRule="auto"/>
                            <w:rPr>
                              <w:rFonts w:ascii="Arial" w:hAnsi="Arial" w:cs="Arial"/>
                              <w:szCs w:val="14"/>
                              <w:lang w:val="de-DE"/>
                            </w:rPr>
                          </w:pPr>
                          <w:r w:rsidRPr="004D51EC">
                            <w:rPr>
                              <w:rFonts w:ascii="Arial" w:hAnsi="Arial" w:cs="Arial"/>
                              <w:szCs w:val="14"/>
                              <w:lang w:val="de-DE"/>
                            </w:rPr>
                            <w:t>E-Mail presse@fiat.de, www.fiatprofessionalpress.de</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65pt;margin-top:781.2pt;width:196.2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" filled="f" stroked="f">
              <v:textbox inset="1mm,1mm,0,0">
                <w:txbxContent>
                  <w:p w:rsidR="005531B5" w:rsidRPr="00FC0BFA" w:rsidRDefault="005531B5" w:rsidP="007369BF">
                    <w:pPr>
                      <w:pStyle w:val="05FOOTER"/>
                      <w:spacing w:line="240" w:lineRule="auto"/>
                      <w:rPr>
                        <w:rFonts w:ascii="Arial" w:hAnsi="Arial" w:cs="Arial"/>
                        <w:color w:val="auto"/>
                        <w:szCs w:val="14"/>
                        <w:lang w:val="en-GB"/>
                      </w:rPr>
                    </w:pPr>
                    <w:r>
                      <w:rPr>
                        <w:rStyle w:val="06FOOTERBOLD"/>
                        <w:rFonts w:ascii="Arial" w:hAnsi="Arial" w:cs="Arial"/>
                        <w:color w:val="auto"/>
                        <w:szCs w:val="14"/>
                        <w:lang w:val="en-GB"/>
                      </w:rPr>
                      <w:t>FCA</w:t>
                    </w:r>
                    <w:r w:rsidRPr="00FC0BFA">
                      <w:rPr>
                        <w:rStyle w:val="06FOOTERBOLD"/>
                        <w:rFonts w:ascii="Arial" w:hAnsi="Arial" w:cs="Arial"/>
                        <w:color w:val="auto"/>
                        <w:szCs w:val="14"/>
                        <w:lang w:val="en-GB"/>
                      </w:rPr>
                      <w:t xml:space="preserve"> Germany AG</w:t>
                    </w:r>
                  </w:p>
                  <w:p w:rsidR="005531B5" w:rsidRPr="007369BF" w:rsidRDefault="005531B5"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5531B5" w:rsidRPr="004D51EC" w:rsidRDefault="005531B5" w:rsidP="007369BF">
                    <w:pPr>
                      <w:pStyle w:val="05FOOTER"/>
                      <w:spacing w:line="240" w:lineRule="auto"/>
                      <w:rPr>
                        <w:rFonts w:ascii="Arial" w:hAnsi="Arial" w:cs="Arial"/>
                        <w:szCs w:val="14"/>
                        <w:lang w:val="de-DE"/>
                      </w:rPr>
                    </w:pPr>
                    <w:r w:rsidRPr="004D51EC">
                      <w:rPr>
                        <w:rFonts w:ascii="Arial" w:hAnsi="Arial" w:cs="Arial"/>
                        <w:szCs w:val="14"/>
                        <w:lang w:val="de-DE"/>
                      </w:rPr>
                      <w:t>Hanauer Landstraße 176, 60314 Frankfurt am Main</w:t>
                    </w:r>
                  </w:p>
                  <w:p w:rsidR="005531B5" w:rsidRPr="004D51EC" w:rsidRDefault="005531B5" w:rsidP="007369BF">
                    <w:pPr>
                      <w:pStyle w:val="05FOOTER"/>
                      <w:spacing w:line="240" w:lineRule="auto"/>
                      <w:rPr>
                        <w:rFonts w:ascii="Arial" w:hAnsi="Arial" w:cs="Arial"/>
                        <w:szCs w:val="14"/>
                        <w:lang w:val="de-DE"/>
                      </w:rPr>
                    </w:pPr>
                    <w:r w:rsidRPr="004D51EC">
                      <w:rPr>
                        <w:rFonts w:ascii="Arial" w:hAnsi="Arial" w:cs="Arial"/>
                        <w:szCs w:val="14"/>
                        <w:lang w:val="de-DE"/>
                      </w:rPr>
                      <w:t>E-Mail presse@fiat.de, www.fiatprofessionalpress.de</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5" w:rsidRDefault="005531B5">
    <w:pPr>
      <w:pStyle w:val="Fu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B5" w:rsidRPr="00DA7DBE" w:rsidRDefault="005531B5"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Pr="00DA7DBE">
                            <w:rPr>
                              <w:rFonts w:cs="Arial"/>
                              <w:b w:val="0"/>
                              <w:i/>
                            </w:rPr>
                            <w:fldChar w:fldCharType="begin"/>
                          </w:r>
                          <w:r w:rsidRPr="00DA7DBE">
                            <w:rPr>
                              <w:rFonts w:cs="Arial"/>
                              <w:b w:val="0"/>
                              <w:i/>
                            </w:rPr>
                            <w:instrText xml:space="preserve"> PAGE </w:instrText>
                          </w:r>
                          <w:r w:rsidRPr="00DA7DBE">
                            <w:rPr>
                              <w:rFonts w:cs="Arial"/>
                              <w:b w:val="0"/>
                              <w:i/>
                            </w:rPr>
                            <w:fldChar w:fldCharType="separate"/>
                          </w:r>
                          <w:r>
                            <w:rPr>
                              <w:rFonts w:cs="Arial"/>
                              <w:b w:val="0"/>
                              <w:i/>
                              <w:noProof/>
                            </w:rPr>
                            <w:t>1</w:t>
                          </w:r>
                          <w:r w:rsidRPr="00DA7DBE">
                            <w:rPr>
                              <w:rFonts w:cs="Arial"/>
                              <w:b w:val="0"/>
                              <w:i/>
                            </w:rPr>
                            <w:fldChar w:fldCharType="end"/>
                          </w:r>
                          <w:r w:rsidRPr="00DA7DBE">
                            <w:rPr>
                              <w:rFonts w:cs="Arial"/>
                              <w:b w:val="0"/>
                              <w:i/>
                            </w:rPr>
                            <w:t xml:space="preserve"> von </w:t>
                          </w:r>
                          <w:r w:rsidRPr="00DA7DBE">
                            <w:rPr>
                              <w:rFonts w:cs="Arial"/>
                              <w:b w:val="0"/>
                              <w:i/>
                            </w:rPr>
                            <w:fldChar w:fldCharType="begin"/>
                          </w:r>
                          <w:r w:rsidRPr="00DA7DBE">
                            <w:rPr>
                              <w:rFonts w:cs="Arial"/>
                              <w:b w:val="0"/>
                              <w:i/>
                            </w:rPr>
                            <w:instrText xml:space="preserve"> NUMPAGES </w:instrText>
                          </w:r>
                          <w:r w:rsidRPr="00DA7DBE">
                            <w:rPr>
                              <w:rFonts w:cs="Arial"/>
                              <w:b w:val="0"/>
                              <w:i/>
                            </w:rPr>
                            <w:fldChar w:fldCharType="separate"/>
                          </w:r>
                          <w:r w:rsidR="00383E8D">
                            <w:rPr>
                              <w:rFonts w:cs="Arial"/>
                              <w:b w:val="0"/>
                              <w:i/>
                              <w:noProof/>
                            </w:rPr>
                            <w:t>4</w:t>
                          </w:r>
                          <w:r w:rsidRPr="00DA7DBE">
                            <w:rPr>
                              <w:rFonts w:cs="Arial"/>
                              <w:b w:val="0"/>
                              <w:i/>
                            </w:rPr>
                            <w:fldChar w:fldCharType="end"/>
                          </w:r>
                          <w:r w:rsidRPr="00DA7DBE">
                            <w:rPr>
                              <w:rFonts w:cs="Arial"/>
                              <w:b w:val="0"/>
                              <w:i/>
                            </w:rPr>
                            <w:br/>
                          </w:r>
                        </w:p>
                        <w:p w:rsidR="005531B5" w:rsidRPr="00E46B56" w:rsidRDefault="005531B5"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3.95pt;margin-top:-33.6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JbfdnOGAgAAGQUAAA4AAAAAAAAAAAAAAAAALgIAAGRycy9lMm9Eb2MueG1sUEsBAi0AFAAGAAgA&#10;AAAhAIvSM1ffAAAACwEAAA8AAAAAAAAAAAAAAAAA4AQAAGRycy9kb3ducmV2LnhtbFBLBQYAAAAA&#10;BAAEAPMAAADsBQAAAAA=&#10;" stroked="f">
              <v:textbox>
                <w:txbxContent>
                  <w:p w:rsidR="005531B5" w:rsidRPr="00DA7DBE" w:rsidRDefault="005531B5"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Pr="00DA7DBE">
                      <w:rPr>
                        <w:rFonts w:cs="Arial"/>
                        <w:b w:val="0"/>
                        <w:i/>
                      </w:rPr>
                      <w:fldChar w:fldCharType="begin"/>
                    </w:r>
                    <w:r w:rsidRPr="00DA7DBE">
                      <w:rPr>
                        <w:rFonts w:cs="Arial"/>
                        <w:b w:val="0"/>
                        <w:i/>
                      </w:rPr>
                      <w:instrText xml:space="preserve"> PAGE </w:instrText>
                    </w:r>
                    <w:r w:rsidRPr="00DA7DBE">
                      <w:rPr>
                        <w:rFonts w:cs="Arial"/>
                        <w:b w:val="0"/>
                        <w:i/>
                      </w:rPr>
                      <w:fldChar w:fldCharType="separate"/>
                    </w:r>
                    <w:r>
                      <w:rPr>
                        <w:rFonts w:cs="Arial"/>
                        <w:b w:val="0"/>
                        <w:i/>
                        <w:noProof/>
                      </w:rPr>
                      <w:t>1</w:t>
                    </w:r>
                    <w:r w:rsidRPr="00DA7DBE">
                      <w:rPr>
                        <w:rFonts w:cs="Arial"/>
                        <w:b w:val="0"/>
                        <w:i/>
                      </w:rPr>
                      <w:fldChar w:fldCharType="end"/>
                    </w:r>
                    <w:r w:rsidRPr="00DA7DBE">
                      <w:rPr>
                        <w:rFonts w:cs="Arial"/>
                        <w:b w:val="0"/>
                        <w:i/>
                      </w:rPr>
                      <w:t xml:space="preserve"> von </w:t>
                    </w:r>
                    <w:r w:rsidRPr="00DA7DBE">
                      <w:rPr>
                        <w:rFonts w:cs="Arial"/>
                        <w:b w:val="0"/>
                        <w:i/>
                      </w:rPr>
                      <w:fldChar w:fldCharType="begin"/>
                    </w:r>
                    <w:r w:rsidRPr="00DA7DBE">
                      <w:rPr>
                        <w:rFonts w:cs="Arial"/>
                        <w:b w:val="0"/>
                        <w:i/>
                      </w:rPr>
                      <w:instrText xml:space="preserve"> NUMPAGES </w:instrText>
                    </w:r>
                    <w:r w:rsidRPr="00DA7DBE">
                      <w:rPr>
                        <w:rFonts w:cs="Arial"/>
                        <w:b w:val="0"/>
                        <w:i/>
                      </w:rPr>
                      <w:fldChar w:fldCharType="separate"/>
                    </w:r>
                    <w:r w:rsidR="00383E8D">
                      <w:rPr>
                        <w:rFonts w:cs="Arial"/>
                        <w:b w:val="0"/>
                        <w:i/>
                        <w:noProof/>
                      </w:rPr>
                      <w:t>4</w:t>
                    </w:r>
                    <w:r w:rsidRPr="00DA7DBE">
                      <w:rPr>
                        <w:rFonts w:cs="Arial"/>
                        <w:b w:val="0"/>
                        <w:i/>
                      </w:rPr>
                      <w:fldChar w:fldCharType="end"/>
                    </w:r>
                    <w:r w:rsidRPr="00DA7DBE">
                      <w:rPr>
                        <w:rFonts w:cs="Arial"/>
                        <w:b w:val="0"/>
                        <w:i/>
                      </w:rPr>
                      <w:br/>
                    </w:r>
                  </w:p>
                  <w:p w:rsidR="005531B5" w:rsidRPr="00E46B56" w:rsidRDefault="005531B5"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-40005</wp:posOffset>
              </wp:positionH>
              <wp:positionV relativeFrom="page">
                <wp:posOffset>9944735</wp:posOffset>
              </wp:positionV>
              <wp:extent cx="2492375" cy="616585"/>
              <wp:effectExtent l="0" t="0" r="317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5" w:rsidRPr="004D51EC" w:rsidRDefault="005531B5" w:rsidP="00DA7DBE">
                          <w:pPr>
                            <w:pStyle w:val="05FOOTER"/>
                            <w:spacing w:line="240" w:lineRule="auto"/>
                            <w:rPr>
                              <w:rFonts w:ascii="Arial" w:hAnsi="Arial" w:cs="Arial"/>
                              <w:color w:val="auto"/>
                              <w:szCs w:val="14"/>
                              <w:lang w:val="en-GB"/>
                            </w:rPr>
                          </w:pPr>
                          <w:r w:rsidRPr="004D51EC">
                            <w:rPr>
                              <w:rStyle w:val="06FOOTERBOLD"/>
                              <w:rFonts w:ascii="Arial" w:hAnsi="Arial" w:cs="Arial"/>
                              <w:color w:val="auto"/>
                              <w:szCs w:val="14"/>
                              <w:lang w:val="en-GB"/>
                            </w:rPr>
                            <w:t>Fiat Group Automobiles Germany AG</w:t>
                          </w:r>
                        </w:p>
                        <w:p w:rsidR="005531B5" w:rsidRPr="00DA7DBE" w:rsidRDefault="005531B5"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5531B5" w:rsidRPr="004D51EC" w:rsidRDefault="005531B5" w:rsidP="00DA7DBE">
                          <w:pPr>
                            <w:pStyle w:val="05FOOTER"/>
                            <w:spacing w:line="240" w:lineRule="auto"/>
                            <w:rPr>
                              <w:rFonts w:ascii="Arial" w:hAnsi="Arial" w:cs="Arial"/>
                              <w:szCs w:val="14"/>
                            </w:rPr>
                          </w:pPr>
                          <w:proofErr w:type="spellStart"/>
                          <w:r w:rsidRPr="004D51EC">
                            <w:rPr>
                              <w:rFonts w:ascii="Arial" w:hAnsi="Arial" w:cs="Arial"/>
                              <w:szCs w:val="14"/>
                            </w:rPr>
                            <w:t>Hanauer</w:t>
                          </w:r>
                          <w:proofErr w:type="spellEnd"/>
                          <w:r w:rsidRPr="004D51EC">
                            <w:rPr>
                              <w:rFonts w:ascii="Arial" w:hAnsi="Arial" w:cs="Arial"/>
                              <w:szCs w:val="14"/>
                            </w:rPr>
                            <w:t xml:space="preserve"> </w:t>
                          </w:r>
                          <w:proofErr w:type="spellStart"/>
                          <w:r w:rsidRPr="004D51EC">
                            <w:rPr>
                              <w:rFonts w:ascii="Arial" w:hAnsi="Arial" w:cs="Arial"/>
                              <w:szCs w:val="14"/>
                            </w:rPr>
                            <w:t>Landstraße</w:t>
                          </w:r>
                          <w:proofErr w:type="spellEnd"/>
                          <w:r w:rsidRPr="004D51EC">
                            <w:rPr>
                              <w:rFonts w:ascii="Arial" w:hAnsi="Arial" w:cs="Arial"/>
                              <w:szCs w:val="14"/>
                            </w:rPr>
                            <w:t xml:space="preserve"> 176, 60314 Frankfurt </w:t>
                          </w:r>
                          <w:proofErr w:type="spellStart"/>
                          <w:r w:rsidRPr="004D51EC">
                            <w:rPr>
                              <w:rFonts w:ascii="Arial" w:hAnsi="Arial" w:cs="Arial"/>
                              <w:szCs w:val="14"/>
                            </w:rPr>
                            <w:t>am</w:t>
                          </w:r>
                          <w:proofErr w:type="spellEnd"/>
                          <w:r w:rsidRPr="004D51EC">
                            <w:rPr>
                              <w:rFonts w:ascii="Arial" w:hAnsi="Arial" w:cs="Arial"/>
                              <w:szCs w:val="14"/>
                            </w:rPr>
                            <w:t xml:space="preserve"> </w:t>
                          </w:r>
                          <w:proofErr w:type="spellStart"/>
                          <w:r w:rsidRPr="004D51EC">
                            <w:rPr>
                              <w:rFonts w:ascii="Arial" w:hAnsi="Arial" w:cs="Arial"/>
                              <w:szCs w:val="14"/>
                            </w:rPr>
                            <w:t>Main</w:t>
                          </w:r>
                          <w:proofErr w:type="spellEnd"/>
                        </w:p>
                        <w:p w:rsidR="005531B5" w:rsidRPr="004D51EC" w:rsidRDefault="005531B5" w:rsidP="0093535D">
                          <w:pPr>
                            <w:pStyle w:val="05FOOTER"/>
                            <w:spacing w:line="240" w:lineRule="auto"/>
                            <w:rPr>
                              <w:rFonts w:ascii="Arial" w:hAnsi="Arial" w:cs="Arial"/>
                              <w:szCs w:val="14"/>
                              <w:lang w:val="de-DE"/>
                            </w:rPr>
                          </w:pPr>
                          <w:r w:rsidRPr="004D51EC">
                            <w:rPr>
                              <w:rFonts w:ascii="Arial" w:hAnsi="Arial" w:cs="Arial"/>
                              <w:szCs w:val="14"/>
                            </w:rPr>
                            <w:t>E-Mail presse@fiat.</w:t>
                          </w:r>
                          <w:proofErr w:type="gramStart"/>
                          <w:r w:rsidRPr="004D51EC">
                            <w:rPr>
                              <w:rFonts w:ascii="Arial" w:hAnsi="Arial" w:cs="Arial"/>
                              <w:szCs w:val="14"/>
                            </w:rPr>
                            <w:t>de</w:t>
                          </w:r>
                          <w:proofErr w:type="gramEnd"/>
                          <w:r w:rsidRPr="004D51EC">
                            <w:rPr>
                              <w:rFonts w:ascii="Arial" w:hAnsi="Arial" w:cs="Arial"/>
                              <w:szCs w:val="14"/>
                            </w:rPr>
                            <w:t>, www.fiatpress.de</w:t>
                          </w:r>
                        </w:p>
                        <w:p w:rsidR="005531B5" w:rsidRPr="004D51EC" w:rsidRDefault="005531B5"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783.05pt;width:196.2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5531B5" w:rsidRPr="004D51EC" w:rsidRDefault="005531B5" w:rsidP="00DA7DBE">
                    <w:pPr>
                      <w:pStyle w:val="05FOOTER"/>
                      <w:spacing w:line="240" w:lineRule="auto"/>
                      <w:rPr>
                        <w:rFonts w:ascii="Arial" w:hAnsi="Arial" w:cs="Arial"/>
                        <w:color w:val="auto"/>
                        <w:szCs w:val="14"/>
                        <w:lang w:val="en-GB"/>
                      </w:rPr>
                    </w:pPr>
                    <w:r w:rsidRPr="004D51EC">
                      <w:rPr>
                        <w:rStyle w:val="06FOOTERBOLD"/>
                        <w:rFonts w:ascii="Arial" w:hAnsi="Arial" w:cs="Arial"/>
                        <w:color w:val="auto"/>
                        <w:szCs w:val="14"/>
                        <w:lang w:val="en-GB"/>
                      </w:rPr>
                      <w:t>Fiat Group Automobiles Germany AG</w:t>
                    </w:r>
                  </w:p>
                  <w:p w:rsidR="005531B5" w:rsidRPr="00DA7DBE" w:rsidRDefault="005531B5"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5531B5" w:rsidRPr="004D51EC" w:rsidRDefault="005531B5" w:rsidP="00DA7DBE">
                    <w:pPr>
                      <w:pStyle w:val="05FOOTER"/>
                      <w:spacing w:line="240" w:lineRule="auto"/>
                      <w:rPr>
                        <w:rFonts w:ascii="Arial" w:hAnsi="Arial" w:cs="Arial"/>
                        <w:szCs w:val="14"/>
                      </w:rPr>
                    </w:pPr>
                    <w:proofErr w:type="spellStart"/>
                    <w:r w:rsidRPr="004D51EC">
                      <w:rPr>
                        <w:rFonts w:ascii="Arial" w:hAnsi="Arial" w:cs="Arial"/>
                        <w:szCs w:val="14"/>
                      </w:rPr>
                      <w:t>Hanauer</w:t>
                    </w:r>
                    <w:proofErr w:type="spellEnd"/>
                    <w:r w:rsidRPr="004D51EC">
                      <w:rPr>
                        <w:rFonts w:ascii="Arial" w:hAnsi="Arial" w:cs="Arial"/>
                        <w:szCs w:val="14"/>
                      </w:rPr>
                      <w:t xml:space="preserve"> </w:t>
                    </w:r>
                    <w:proofErr w:type="spellStart"/>
                    <w:r w:rsidRPr="004D51EC">
                      <w:rPr>
                        <w:rFonts w:ascii="Arial" w:hAnsi="Arial" w:cs="Arial"/>
                        <w:szCs w:val="14"/>
                      </w:rPr>
                      <w:t>Landstraße</w:t>
                    </w:r>
                    <w:proofErr w:type="spellEnd"/>
                    <w:r w:rsidRPr="004D51EC">
                      <w:rPr>
                        <w:rFonts w:ascii="Arial" w:hAnsi="Arial" w:cs="Arial"/>
                        <w:szCs w:val="14"/>
                      </w:rPr>
                      <w:t xml:space="preserve"> 176, 60314 Frankfurt </w:t>
                    </w:r>
                    <w:proofErr w:type="spellStart"/>
                    <w:r w:rsidRPr="004D51EC">
                      <w:rPr>
                        <w:rFonts w:ascii="Arial" w:hAnsi="Arial" w:cs="Arial"/>
                        <w:szCs w:val="14"/>
                      </w:rPr>
                      <w:t>am</w:t>
                    </w:r>
                    <w:proofErr w:type="spellEnd"/>
                    <w:r w:rsidRPr="004D51EC">
                      <w:rPr>
                        <w:rFonts w:ascii="Arial" w:hAnsi="Arial" w:cs="Arial"/>
                        <w:szCs w:val="14"/>
                      </w:rPr>
                      <w:t xml:space="preserve"> </w:t>
                    </w:r>
                    <w:proofErr w:type="spellStart"/>
                    <w:r w:rsidRPr="004D51EC">
                      <w:rPr>
                        <w:rFonts w:ascii="Arial" w:hAnsi="Arial" w:cs="Arial"/>
                        <w:szCs w:val="14"/>
                      </w:rPr>
                      <w:t>Main</w:t>
                    </w:r>
                    <w:proofErr w:type="spellEnd"/>
                  </w:p>
                  <w:p w:rsidR="005531B5" w:rsidRPr="004D51EC" w:rsidRDefault="005531B5" w:rsidP="0093535D">
                    <w:pPr>
                      <w:pStyle w:val="05FOOTER"/>
                      <w:spacing w:line="240" w:lineRule="auto"/>
                      <w:rPr>
                        <w:rFonts w:ascii="Arial" w:hAnsi="Arial" w:cs="Arial"/>
                        <w:szCs w:val="14"/>
                        <w:lang w:val="de-DE"/>
                      </w:rPr>
                    </w:pPr>
                    <w:r w:rsidRPr="004D51EC">
                      <w:rPr>
                        <w:rFonts w:ascii="Arial" w:hAnsi="Arial" w:cs="Arial"/>
                        <w:szCs w:val="14"/>
                      </w:rPr>
                      <w:t>E-Mail presse@fiat.de, www.fiatpress.de</w:t>
                    </w:r>
                  </w:p>
                  <w:p w:rsidR="005531B5" w:rsidRPr="004D51EC" w:rsidRDefault="005531B5"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AD" w:rsidRDefault="008E7AAD" w:rsidP="008445AE">
      <w:r>
        <w:separator/>
      </w:r>
    </w:p>
  </w:footnote>
  <w:footnote w:type="continuationSeparator" w:id="0">
    <w:p w:rsidR="008E7AAD" w:rsidRDefault="008E7AAD"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5" w:rsidRDefault="005531B5" w:rsidP="008445AE">
    <w:r>
      <w:rPr>
        <w:noProof/>
        <w:lang w:val="de-DE" w:eastAsia="de-DE"/>
      </w:rPr>
      <w:drawing>
        <wp:anchor distT="0" distB="0" distL="114300" distR="114300" simplePos="0" relativeHeight="251660288" behindDoc="1" locked="1" layoutInCell="1" allowOverlap="1">
          <wp:simplePos x="0" y="0"/>
          <wp:positionH relativeFrom="page">
            <wp:posOffset>360045</wp:posOffset>
          </wp:positionH>
          <wp:positionV relativeFrom="page">
            <wp:posOffset>9829165</wp:posOffset>
          </wp:positionV>
          <wp:extent cx="685800" cy="342900"/>
          <wp:effectExtent l="0" t="0" r="0" b="0"/>
          <wp:wrapNone/>
          <wp:docPr id="4"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210820</wp:posOffset>
          </wp:positionH>
          <wp:positionV relativeFrom="page">
            <wp:posOffset>3576955</wp:posOffset>
          </wp:positionV>
          <wp:extent cx="1014730" cy="542290"/>
          <wp:effectExtent l="0" t="0" r="0" b="0"/>
          <wp:wrapNone/>
          <wp:docPr id="2"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34267" b="52493"/>
                  <a:stretch>
                    <a:fillRect/>
                  </a:stretch>
                </pic:blipFill>
                <pic:spPr bwMode="auto">
                  <a:xfrm>
                    <a:off x="0" y="0"/>
                    <a:ext cx="1014730" cy="542290"/>
                  </a:xfrm>
                  <a:prstGeom prst="rect">
                    <a:avLst/>
                  </a:prstGeom>
                  <a:noFill/>
                  <a:ln>
                    <a:noFill/>
                  </a:ln>
                </pic:spPr>
              </pic:pic>
            </a:graphicData>
          </a:graphic>
        </wp:anchor>
      </w:drawing>
    </w:r>
    <w:r>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5" w:rsidRPr="000F2D20" w:rsidRDefault="00067898" w:rsidP="007369BF">
                          <w:pPr>
                            <w:pStyle w:val="01PRESSRELEASE"/>
                            <w:jc w:val="both"/>
                          </w:pPr>
                          <w:r>
                            <w:t>PRESSE-INFORMATION    IFP 16</w:t>
                          </w:r>
                          <w:r w:rsidR="005531B5">
                            <w:t>/2016</w:t>
                          </w:r>
                        </w:p>
                        <w:p w:rsidR="005531B5" w:rsidRPr="000F2D20" w:rsidRDefault="005531B5" w:rsidP="007369BF">
                          <w:pPr>
                            <w:pStyle w:val="01PRESSRELEASE"/>
                            <w:jc w:val="both"/>
                          </w:pPr>
                        </w:p>
                        <w:p w:rsidR="005531B5" w:rsidRPr="000F2D20" w:rsidRDefault="005531B5" w:rsidP="00EC56C6">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" filled="f" stroked="f">
              <v:textbox style="layout-flow:vertical;mso-layout-flow-alt:bottom-to-top" inset="0,0,0,0">
                <w:txbxContent>
                  <w:p w:rsidR="005531B5" w:rsidRPr="000F2D20" w:rsidRDefault="00067898" w:rsidP="007369BF">
                    <w:pPr>
                      <w:pStyle w:val="01PRESSRELEASE"/>
                      <w:jc w:val="both"/>
                    </w:pPr>
                    <w:r>
                      <w:t>PRESSE-INFORMATION    IFP 16</w:t>
                    </w:r>
                    <w:r w:rsidR="005531B5">
                      <w:t>/2016</w:t>
                    </w:r>
                  </w:p>
                  <w:p w:rsidR="005531B5" w:rsidRPr="000F2D20" w:rsidRDefault="005531B5" w:rsidP="007369BF">
                    <w:pPr>
                      <w:pStyle w:val="01PRESSRELEASE"/>
                      <w:jc w:val="both"/>
                    </w:pPr>
                  </w:p>
                  <w:p w:rsidR="005531B5" w:rsidRPr="000F2D20" w:rsidRDefault="005531B5" w:rsidP="00EC56C6">
                    <w:pPr>
                      <w:pStyle w:val="01PRESSRELEASE"/>
                      <w:jc w:val="both"/>
                    </w:pP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6D2D4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" fillcolor="#6d2d41" stroked="f">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0" t="0" r="635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5" w:rsidRPr="00C01009" w:rsidRDefault="005531B5"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0" t="0" r="0" b="4445"/>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38455"/>
                  </a:xfrm>
                  <a:prstGeom prst="rect">
                    <a:avLst/>
                  </a:prstGeom>
                  <a:noFill/>
                  <a:ln>
                    <a:noFill/>
                  </a:ln>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923" b="66853"/>
                  <a:stretch>
                    <a:fillRect/>
                  </a:stretch>
                </pic:blipFill>
                <pic:spPr bwMode="auto">
                  <a:xfrm>
                    <a:off x="0" y="0"/>
                    <a:ext cx="1014730" cy="542290"/>
                  </a:xfrm>
                  <a:prstGeom prst="rect">
                    <a:avLst/>
                  </a:prstGeom>
                  <a:noFill/>
                  <a:ln>
                    <a:noFill/>
                  </a:ln>
                </pic:spPr>
              </pic:pic>
            </a:graphicData>
          </a:graphic>
        </wp:anchor>
      </w:drawing>
    </w:r>
    <w:r>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1143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5" w:rsidRPr="000F2D20" w:rsidRDefault="005531B5" w:rsidP="0093535D">
                          <w:pPr>
                            <w:pStyle w:val="01PRESSRELEASE"/>
                            <w:jc w:val="both"/>
                          </w:pPr>
                          <w:r>
                            <w:t>PRESSE-INFORMATION    IF 45/2014</w:t>
                          </w:r>
                        </w:p>
                        <w:p w:rsidR="005531B5" w:rsidRPr="000F2D20" w:rsidRDefault="005531B5"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5531B5" w:rsidRPr="000F2D20" w:rsidRDefault="005531B5" w:rsidP="0093535D">
                    <w:pPr>
                      <w:pStyle w:val="01PRESSRELEASE"/>
                      <w:jc w:val="both"/>
                    </w:pPr>
                    <w:r>
                      <w:t>PRESSE-INFORMATION    IF 45/2014</w:t>
                    </w:r>
                  </w:p>
                  <w:p w:rsidR="005531B5" w:rsidRPr="000F2D20" w:rsidRDefault="005531B5" w:rsidP="00D87009">
                    <w:pPr>
                      <w:pStyle w:val="01PRESSRELEASE"/>
                      <w:jc w:val="both"/>
                    </w:pP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0" t="0" r="6350" b="0"/>
          <wp:wrapNone/>
          <wp:docPr id="1"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CCAB4"/>
    <w:lvl w:ilvl="0">
      <w:start w:val="1"/>
      <w:numFmt w:val="decimal"/>
      <w:lvlText w:val="%1."/>
      <w:lvlJc w:val="left"/>
      <w:pPr>
        <w:tabs>
          <w:tab w:val="num" w:pos="1492"/>
        </w:tabs>
        <w:ind w:left="1492" w:hanging="360"/>
      </w:pPr>
    </w:lvl>
  </w:abstractNum>
  <w:abstractNum w:abstractNumId="1">
    <w:nsid w:val="FFFFFF7D"/>
    <w:multiLevelType w:val="singleLevel"/>
    <w:tmpl w:val="004E1950"/>
    <w:lvl w:ilvl="0">
      <w:start w:val="1"/>
      <w:numFmt w:val="decimal"/>
      <w:lvlText w:val="%1."/>
      <w:lvlJc w:val="left"/>
      <w:pPr>
        <w:tabs>
          <w:tab w:val="num" w:pos="1209"/>
        </w:tabs>
        <w:ind w:left="1209" w:hanging="360"/>
      </w:pPr>
    </w:lvl>
  </w:abstractNum>
  <w:abstractNum w:abstractNumId="2">
    <w:nsid w:val="FFFFFF7E"/>
    <w:multiLevelType w:val="singleLevel"/>
    <w:tmpl w:val="00ECCCF4"/>
    <w:lvl w:ilvl="0">
      <w:start w:val="1"/>
      <w:numFmt w:val="decimal"/>
      <w:lvlText w:val="%1."/>
      <w:lvlJc w:val="left"/>
      <w:pPr>
        <w:tabs>
          <w:tab w:val="num" w:pos="926"/>
        </w:tabs>
        <w:ind w:left="926" w:hanging="360"/>
      </w:pPr>
    </w:lvl>
  </w:abstractNum>
  <w:abstractNum w:abstractNumId="3">
    <w:nsid w:val="FFFFFF7F"/>
    <w:multiLevelType w:val="singleLevel"/>
    <w:tmpl w:val="ED903EEC"/>
    <w:lvl w:ilvl="0">
      <w:start w:val="1"/>
      <w:numFmt w:val="decimal"/>
      <w:lvlText w:val="%1."/>
      <w:lvlJc w:val="left"/>
      <w:pPr>
        <w:tabs>
          <w:tab w:val="num" w:pos="643"/>
        </w:tabs>
        <w:ind w:left="643" w:hanging="360"/>
      </w:pPr>
    </w:lvl>
  </w:abstractNum>
  <w:abstractNum w:abstractNumId="4">
    <w:nsid w:val="FFFFFF80"/>
    <w:multiLevelType w:val="singleLevel"/>
    <w:tmpl w:val="F5266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008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9CED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5672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4E0BDA"/>
    <w:lvl w:ilvl="0">
      <w:start w:val="1"/>
      <w:numFmt w:val="decimal"/>
      <w:lvlText w:val="%1."/>
      <w:lvlJc w:val="left"/>
      <w:pPr>
        <w:tabs>
          <w:tab w:val="num" w:pos="360"/>
        </w:tabs>
        <w:ind w:left="360" w:hanging="360"/>
      </w:pPr>
    </w:lvl>
  </w:abstractNum>
  <w:abstractNum w:abstractNumId="9">
    <w:nsid w:val="FFFFFF89"/>
    <w:multiLevelType w:val="singleLevel"/>
    <w:tmpl w:val="6A56C92C"/>
    <w:lvl w:ilvl="0">
      <w:start w:val="1"/>
      <w:numFmt w:val="bullet"/>
      <w:lvlText w:val=""/>
      <w:lvlJc w:val="left"/>
      <w:pPr>
        <w:tabs>
          <w:tab w:val="num" w:pos="360"/>
        </w:tabs>
        <w:ind w:left="360" w:hanging="360"/>
      </w:pPr>
      <w:rPr>
        <w:rFonts w:ascii="Symbol" w:hAnsi="Symbol" w:hint="default"/>
      </w:rPr>
    </w:lvl>
  </w:abstractNum>
  <w:abstractNum w:abstractNumId="10">
    <w:nsid w:val="0704482E"/>
    <w:multiLevelType w:val="hybridMultilevel"/>
    <w:tmpl w:val="B324F3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228F7ADF"/>
    <w:multiLevelType w:val="hybridMultilevel"/>
    <w:tmpl w:val="0EEE3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602C4"/>
    <w:multiLevelType w:val="hybridMultilevel"/>
    <w:tmpl w:val="70AE22E8"/>
    <w:lvl w:ilvl="0" w:tplc="6F3E24E8">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A3062"/>
    <w:multiLevelType w:val="hybridMultilevel"/>
    <w:tmpl w:val="3BF6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5"/>
  </w:num>
  <w:num w:numId="15">
    <w:abstractNumId w:val="16"/>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6746"/>
    <w:rsid w:val="00010665"/>
    <w:rsid w:val="00010F3C"/>
    <w:rsid w:val="00013AA6"/>
    <w:rsid w:val="00016646"/>
    <w:rsid w:val="00016EA0"/>
    <w:rsid w:val="00022889"/>
    <w:rsid w:val="00026D78"/>
    <w:rsid w:val="00027D3D"/>
    <w:rsid w:val="00030C68"/>
    <w:rsid w:val="00034B5B"/>
    <w:rsid w:val="00036F72"/>
    <w:rsid w:val="0004277A"/>
    <w:rsid w:val="000453F5"/>
    <w:rsid w:val="00052343"/>
    <w:rsid w:val="00055EF3"/>
    <w:rsid w:val="00056E69"/>
    <w:rsid w:val="00060357"/>
    <w:rsid w:val="000644AA"/>
    <w:rsid w:val="00067898"/>
    <w:rsid w:val="00071892"/>
    <w:rsid w:val="00081A36"/>
    <w:rsid w:val="0008441B"/>
    <w:rsid w:val="0008610C"/>
    <w:rsid w:val="000864E9"/>
    <w:rsid w:val="00086DDD"/>
    <w:rsid w:val="00092D0B"/>
    <w:rsid w:val="00092F8B"/>
    <w:rsid w:val="000938DF"/>
    <w:rsid w:val="000940FD"/>
    <w:rsid w:val="000A39ED"/>
    <w:rsid w:val="000A4A24"/>
    <w:rsid w:val="000B3515"/>
    <w:rsid w:val="000C0EC5"/>
    <w:rsid w:val="000C635A"/>
    <w:rsid w:val="000C69ED"/>
    <w:rsid w:val="000D18F5"/>
    <w:rsid w:val="000D2B15"/>
    <w:rsid w:val="000D63F1"/>
    <w:rsid w:val="000E2A66"/>
    <w:rsid w:val="000F0ABB"/>
    <w:rsid w:val="000F1F0C"/>
    <w:rsid w:val="000F2D20"/>
    <w:rsid w:val="0010312F"/>
    <w:rsid w:val="00104062"/>
    <w:rsid w:val="00113869"/>
    <w:rsid w:val="00115FE7"/>
    <w:rsid w:val="00117E0C"/>
    <w:rsid w:val="001229C4"/>
    <w:rsid w:val="00124599"/>
    <w:rsid w:val="00141732"/>
    <w:rsid w:val="00141772"/>
    <w:rsid w:val="00143877"/>
    <w:rsid w:val="00152F8F"/>
    <w:rsid w:val="00153A9B"/>
    <w:rsid w:val="0016299F"/>
    <w:rsid w:val="00173D46"/>
    <w:rsid w:val="001A3C57"/>
    <w:rsid w:val="001B15CF"/>
    <w:rsid w:val="001B2BB1"/>
    <w:rsid w:val="001B305C"/>
    <w:rsid w:val="001C05B9"/>
    <w:rsid w:val="001C66BC"/>
    <w:rsid w:val="001D4BB8"/>
    <w:rsid w:val="001D5D1A"/>
    <w:rsid w:val="001E0902"/>
    <w:rsid w:val="001E32D5"/>
    <w:rsid w:val="001E353E"/>
    <w:rsid w:val="001E4234"/>
    <w:rsid w:val="001E6112"/>
    <w:rsid w:val="001E757C"/>
    <w:rsid w:val="001F158F"/>
    <w:rsid w:val="00205975"/>
    <w:rsid w:val="00205E18"/>
    <w:rsid w:val="00205E47"/>
    <w:rsid w:val="00206C02"/>
    <w:rsid w:val="00207772"/>
    <w:rsid w:val="0021169A"/>
    <w:rsid w:val="00213096"/>
    <w:rsid w:val="00215A98"/>
    <w:rsid w:val="00216B6C"/>
    <w:rsid w:val="00217405"/>
    <w:rsid w:val="00222FF0"/>
    <w:rsid w:val="00226CDB"/>
    <w:rsid w:val="00227022"/>
    <w:rsid w:val="00230160"/>
    <w:rsid w:val="00242DEF"/>
    <w:rsid w:val="0024425E"/>
    <w:rsid w:val="002538F3"/>
    <w:rsid w:val="00256B3D"/>
    <w:rsid w:val="002629AC"/>
    <w:rsid w:val="0027192F"/>
    <w:rsid w:val="00290F08"/>
    <w:rsid w:val="00290FE7"/>
    <w:rsid w:val="00295073"/>
    <w:rsid w:val="002A4A76"/>
    <w:rsid w:val="002A570D"/>
    <w:rsid w:val="002A64FF"/>
    <w:rsid w:val="002B19CE"/>
    <w:rsid w:val="002B1A62"/>
    <w:rsid w:val="002B2D45"/>
    <w:rsid w:val="002B555A"/>
    <w:rsid w:val="002C027D"/>
    <w:rsid w:val="002C7B82"/>
    <w:rsid w:val="002D4250"/>
    <w:rsid w:val="002D4310"/>
    <w:rsid w:val="002E1D2C"/>
    <w:rsid w:val="002E2154"/>
    <w:rsid w:val="002F0BF7"/>
    <w:rsid w:val="002F1AE5"/>
    <w:rsid w:val="002F5D03"/>
    <w:rsid w:val="00304133"/>
    <w:rsid w:val="00310AA0"/>
    <w:rsid w:val="003148F7"/>
    <w:rsid w:val="003248D8"/>
    <w:rsid w:val="00330B26"/>
    <w:rsid w:val="00343626"/>
    <w:rsid w:val="00343BB4"/>
    <w:rsid w:val="003468CB"/>
    <w:rsid w:val="00351133"/>
    <w:rsid w:val="00351FF6"/>
    <w:rsid w:val="003549F3"/>
    <w:rsid w:val="00355B4B"/>
    <w:rsid w:val="003714ED"/>
    <w:rsid w:val="00371D28"/>
    <w:rsid w:val="00381489"/>
    <w:rsid w:val="00383E8D"/>
    <w:rsid w:val="00390F80"/>
    <w:rsid w:val="00396F66"/>
    <w:rsid w:val="003A3BE1"/>
    <w:rsid w:val="003B023F"/>
    <w:rsid w:val="003B065B"/>
    <w:rsid w:val="003B1574"/>
    <w:rsid w:val="003B29EE"/>
    <w:rsid w:val="003B4BF7"/>
    <w:rsid w:val="003B58A5"/>
    <w:rsid w:val="003C0AB0"/>
    <w:rsid w:val="003D4A0A"/>
    <w:rsid w:val="003D5125"/>
    <w:rsid w:val="003E293E"/>
    <w:rsid w:val="003E2944"/>
    <w:rsid w:val="003E6473"/>
    <w:rsid w:val="003F1C08"/>
    <w:rsid w:val="003F3259"/>
    <w:rsid w:val="003F42EC"/>
    <w:rsid w:val="004001E1"/>
    <w:rsid w:val="004021C0"/>
    <w:rsid w:val="00405CF7"/>
    <w:rsid w:val="0040634F"/>
    <w:rsid w:val="00416BE3"/>
    <w:rsid w:val="00417801"/>
    <w:rsid w:val="004222E9"/>
    <w:rsid w:val="00425949"/>
    <w:rsid w:val="0042644A"/>
    <w:rsid w:val="00430B79"/>
    <w:rsid w:val="00433862"/>
    <w:rsid w:val="00441913"/>
    <w:rsid w:val="0044484C"/>
    <w:rsid w:val="004473E4"/>
    <w:rsid w:val="004668B9"/>
    <w:rsid w:val="00474D2B"/>
    <w:rsid w:val="00481DA2"/>
    <w:rsid w:val="00481EB5"/>
    <w:rsid w:val="004821B7"/>
    <w:rsid w:val="00482597"/>
    <w:rsid w:val="0048446B"/>
    <w:rsid w:val="004A2DDA"/>
    <w:rsid w:val="004A67D9"/>
    <w:rsid w:val="004B1464"/>
    <w:rsid w:val="004B16AA"/>
    <w:rsid w:val="004B4DB3"/>
    <w:rsid w:val="004C03F0"/>
    <w:rsid w:val="004C0A46"/>
    <w:rsid w:val="004D51EC"/>
    <w:rsid w:val="004D7F95"/>
    <w:rsid w:val="004E10E2"/>
    <w:rsid w:val="004E3287"/>
    <w:rsid w:val="005007F0"/>
    <w:rsid w:val="00501A3C"/>
    <w:rsid w:val="00501E14"/>
    <w:rsid w:val="00504470"/>
    <w:rsid w:val="00510EA1"/>
    <w:rsid w:val="0051183C"/>
    <w:rsid w:val="00512066"/>
    <w:rsid w:val="00523731"/>
    <w:rsid w:val="00535C2D"/>
    <w:rsid w:val="005410EE"/>
    <w:rsid w:val="005451C8"/>
    <w:rsid w:val="00545D90"/>
    <w:rsid w:val="00552EFC"/>
    <w:rsid w:val="005531B5"/>
    <w:rsid w:val="00553881"/>
    <w:rsid w:val="00563FA5"/>
    <w:rsid w:val="0056649D"/>
    <w:rsid w:val="00567999"/>
    <w:rsid w:val="00567DBA"/>
    <w:rsid w:val="00582FCA"/>
    <w:rsid w:val="005831CD"/>
    <w:rsid w:val="0058621D"/>
    <w:rsid w:val="005904D2"/>
    <w:rsid w:val="005905FE"/>
    <w:rsid w:val="00594986"/>
    <w:rsid w:val="0059528C"/>
    <w:rsid w:val="00595ECC"/>
    <w:rsid w:val="005A012D"/>
    <w:rsid w:val="005B36AB"/>
    <w:rsid w:val="005D0785"/>
    <w:rsid w:val="005D381F"/>
    <w:rsid w:val="005D6C2B"/>
    <w:rsid w:val="005E2DD2"/>
    <w:rsid w:val="005E324A"/>
    <w:rsid w:val="00602EF9"/>
    <w:rsid w:val="00602FEE"/>
    <w:rsid w:val="006050F3"/>
    <w:rsid w:val="006074DC"/>
    <w:rsid w:val="006270C5"/>
    <w:rsid w:val="00627EB2"/>
    <w:rsid w:val="00633DBE"/>
    <w:rsid w:val="0064078A"/>
    <w:rsid w:val="006411DA"/>
    <w:rsid w:val="00642191"/>
    <w:rsid w:val="00644E95"/>
    <w:rsid w:val="00673F97"/>
    <w:rsid w:val="006770CD"/>
    <w:rsid w:val="00677CBC"/>
    <w:rsid w:val="00684030"/>
    <w:rsid w:val="00685B47"/>
    <w:rsid w:val="00686036"/>
    <w:rsid w:val="00686CFC"/>
    <w:rsid w:val="00690AF4"/>
    <w:rsid w:val="00694B05"/>
    <w:rsid w:val="006976E6"/>
    <w:rsid w:val="006A16DF"/>
    <w:rsid w:val="006A2867"/>
    <w:rsid w:val="006B7610"/>
    <w:rsid w:val="006B77BD"/>
    <w:rsid w:val="006B7A51"/>
    <w:rsid w:val="006C366C"/>
    <w:rsid w:val="006C44A0"/>
    <w:rsid w:val="006C61C7"/>
    <w:rsid w:val="006C6DFD"/>
    <w:rsid w:val="006C71BA"/>
    <w:rsid w:val="006C7605"/>
    <w:rsid w:val="006D0572"/>
    <w:rsid w:val="006D5324"/>
    <w:rsid w:val="006D6FCA"/>
    <w:rsid w:val="006D7386"/>
    <w:rsid w:val="006D74EC"/>
    <w:rsid w:val="006E7C28"/>
    <w:rsid w:val="006F1B38"/>
    <w:rsid w:val="006F29B0"/>
    <w:rsid w:val="006F31C6"/>
    <w:rsid w:val="006F351F"/>
    <w:rsid w:val="006F576B"/>
    <w:rsid w:val="006F6549"/>
    <w:rsid w:val="006F79CF"/>
    <w:rsid w:val="00701228"/>
    <w:rsid w:val="007047CC"/>
    <w:rsid w:val="00705E33"/>
    <w:rsid w:val="00707001"/>
    <w:rsid w:val="00707E7C"/>
    <w:rsid w:val="00711FD2"/>
    <w:rsid w:val="007255C4"/>
    <w:rsid w:val="00727E8F"/>
    <w:rsid w:val="007303B0"/>
    <w:rsid w:val="007321A3"/>
    <w:rsid w:val="00732FBE"/>
    <w:rsid w:val="007369BF"/>
    <w:rsid w:val="00740C79"/>
    <w:rsid w:val="00744A17"/>
    <w:rsid w:val="0074713F"/>
    <w:rsid w:val="0077061A"/>
    <w:rsid w:val="007744A3"/>
    <w:rsid w:val="007765E9"/>
    <w:rsid w:val="00782ABB"/>
    <w:rsid w:val="00782F78"/>
    <w:rsid w:val="00790CCC"/>
    <w:rsid w:val="00797DD4"/>
    <w:rsid w:val="007A4B8B"/>
    <w:rsid w:val="007A7A56"/>
    <w:rsid w:val="007B5B54"/>
    <w:rsid w:val="007C1790"/>
    <w:rsid w:val="007C4994"/>
    <w:rsid w:val="007C50C3"/>
    <w:rsid w:val="007C60D5"/>
    <w:rsid w:val="007C75AC"/>
    <w:rsid w:val="007D260F"/>
    <w:rsid w:val="007D2F19"/>
    <w:rsid w:val="007D2F45"/>
    <w:rsid w:val="007E0AC1"/>
    <w:rsid w:val="007E32F8"/>
    <w:rsid w:val="007E6A40"/>
    <w:rsid w:val="0080272B"/>
    <w:rsid w:val="00805C73"/>
    <w:rsid w:val="008065F6"/>
    <w:rsid w:val="00824FF8"/>
    <w:rsid w:val="0082532A"/>
    <w:rsid w:val="00830EA1"/>
    <w:rsid w:val="00833A9D"/>
    <w:rsid w:val="00834004"/>
    <w:rsid w:val="0083500B"/>
    <w:rsid w:val="00840DBA"/>
    <w:rsid w:val="00841D5B"/>
    <w:rsid w:val="008445AE"/>
    <w:rsid w:val="00855404"/>
    <w:rsid w:val="008575B1"/>
    <w:rsid w:val="0085788C"/>
    <w:rsid w:val="00865499"/>
    <w:rsid w:val="00875284"/>
    <w:rsid w:val="00887018"/>
    <w:rsid w:val="008871D2"/>
    <w:rsid w:val="00894813"/>
    <w:rsid w:val="008A06DE"/>
    <w:rsid w:val="008A3F2C"/>
    <w:rsid w:val="008A72C9"/>
    <w:rsid w:val="008A7A2D"/>
    <w:rsid w:val="008B0443"/>
    <w:rsid w:val="008B1C1A"/>
    <w:rsid w:val="008B2F13"/>
    <w:rsid w:val="008B4DAE"/>
    <w:rsid w:val="008C2B19"/>
    <w:rsid w:val="008C7C06"/>
    <w:rsid w:val="008D6012"/>
    <w:rsid w:val="008E6338"/>
    <w:rsid w:val="008E7AAD"/>
    <w:rsid w:val="008F302C"/>
    <w:rsid w:val="008F6A3B"/>
    <w:rsid w:val="00904534"/>
    <w:rsid w:val="00906C9B"/>
    <w:rsid w:val="00907544"/>
    <w:rsid w:val="00915EFA"/>
    <w:rsid w:val="00923996"/>
    <w:rsid w:val="00930820"/>
    <w:rsid w:val="0093535D"/>
    <w:rsid w:val="00941485"/>
    <w:rsid w:val="00943B7A"/>
    <w:rsid w:val="00944403"/>
    <w:rsid w:val="009444D6"/>
    <w:rsid w:val="009450B1"/>
    <w:rsid w:val="009457EA"/>
    <w:rsid w:val="009515A7"/>
    <w:rsid w:val="00955BDA"/>
    <w:rsid w:val="00955E06"/>
    <w:rsid w:val="00957D01"/>
    <w:rsid w:val="0096077F"/>
    <w:rsid w:val="00963362"/>
    <w:rsid w:val="009666B5"/>
    <w:rsid w:val="00972A01"/>
    <w:rsid w:val="0097729C"/>
    <w:rsid w:val="00983ACE"/>
    <w:rsid w:val="009865C7"/>
    <w:rsid w:val="00993025"/>
    <w:rsid w:val="0099518F"/>
    <w:rsid w:val="009A20C7"/>
    <w:rsid w:val="009A20E0"/>
    <w:rsid w:val="009A33D5"/>
    <w:rsid w:val="009A3DBF"/>
    <w:rsid w:val="009A4AD1"/>
    <w:rsid w:val="009A715F"/>
    <w:rsid w:val="009A7D7C"/>
    <w:rsid w:val="009B4352"/>
    <w:rsid w:val="009B494B"/>
    <w:rsid w:val="009C2A11"/>
    <w:rsid w:val="009C7844"/>
    <w:rsid w:val="009D20D5"/>
    <w:rsid w:val="009E2EC1"/>
    <w:rsid w:val="009E4DCC"/>
    <w:rsid w:val="009E7C67"/>
    <w:rsid w:val="009F7323"/>
    <w:rsid w:val="009F7A7A"/>
    <w:rsid w:val="00A056E5"/>
    <w:rsid w:val="00A1159A"/>
    <w:rsid w:val="00A11F3D"/>
    <w:rsid w:val="00A13E24"/>
    <w:rsid w:val="00A15589"/>
    <w:rsid w:val="00A24860"/>
    <w:rsid w:val="00A2596E"/>
    <w:rsid w:val="00A25ED0"/>
    <w:rsid w:val="00A340C3"/>
    <w:rsid w:val="00A37667"/>
    <w:rsid w:val="00A438CA"/>
    <w:rsid w:val="00A45501"/>
    <w:rsid w:val="00A47747"/>
    <w:rsid w:val="00A50FEB"/>
    <w:rsid w:val="00A5191B"/>
    <w:rsid w:val="00A52A3B"/>
    <w:rsid w:val="00A54DF4"/>
    <w:rsid w:val="00A56133"/>
    <w:rsid w:val="00A61950"/>
    <w:rsid w:val="00A71424"/>
    <w:rsid w:val="00A71F8B"/>
    <w:rsid w:val="00A72793"/>
    <w:rsid w:val="00A77FE8"/>
    <w:rsid w:val="00A82BB6"/>
    <w:rsid w:val="00A83C9E"/>
    <w:rsid w:val="00A85286"/>
    <w:rsid w:val="00A85A28"/>
    <w:rsid w:val="00A90E1E"/>
    <w:rsid w:val="00A9150B"/>
    <w:rsid w:val="00AA1EE3"/>
    <w:rsid w:val="00AA4418"/>
    <w:rsid w:val="00AB15ED"/>
    <w:rsid w:val="00AD0B26"/>
    <w:rsid w:val="00AD1712"/>
    <w:rsid w:val="00AD3061"/>
    <w:rsid w:val="00AD330A"/>
    <w:rsid w:val="00AD705A"/>
    <w:rsid w:val="00AE6C04"/>
    <w:rsid w:val="00AF023C"/>
    <w:rsid w:val="00AF631A"/>
    <w:rsid w:val="00AF6C12"/>
    <w:rsid w:val="00B01113"/>
    <w:rsid w:val="00B0135F"/>
    <w:rsid w:val="00B015F5"/>
    <w:rsid w:val="00B03557"/>
    <w:rsid w:val="00B03B0B"/>
    <w:rsid w:val="00B13AF0"/>
    <w:rsid w:val="00B24407"/>
    <w:rsid w:val="00B2598A"/>
    <w:rsid w:val="00B2773C"/>
    <w:rsid w:val="00B366C8"/>
    <w:rsid w:val="00B42291"/>
    <w:rsid w:val="00B42777"/>
    <w:rsid w:val="00B54F05"/>
    <w:rsid w:val="00B63F9A"/>
    <w:rsid w:val="00B71B73"/>
    <w:rsid w:val="00B75038"/>
    <w:rsid w:val="00B84D09"/>
    <w:rsid w:val="00B86A36"/>
    <w:rsid w:val="00B87617"/>
    <w:rsid w:val="00B87B75"/>
    <w:rsid w:val="00B9582D"/>
    <w:rsid w:val="00BA520F"/>
    <w:rsid w:val="00BB0190"/>
    <w:rsid w:val="00BB4272"/>
    <w:rsid w:val="00BC2713"/>
    <w:rsid w:val="00BC3192"/>
    <w:rsid w:val="00BD0EA0"/>
    <w:rsid w:val="00BD169E"/>
    <w:rsid w:val="00BD2227"/>
    <w:rsid w:val="00BD5973"/>
    <w:rsid w:val="00BF005B"/>
    <w:rsid w:val="00BF1CB4"/>
    <w:rsid w:val="00C0066E"/>
    <w:rsid w:val="00C01009"/>
    <w:rsid w:val="00C03379"/>
    <w:rsid w:val="00C13A4C"/>
    <w:rsid w:val="00C140F7"/>
    <w:rsid w:val="00C14510"/>
    <w:rsid w:val="00C2091D"/>
    <w:rsid w:val="00C21F9C"/>
    <w:rsid w:val="00C33A0D"/>
    <w:rsid w:val="00C507BC"/>
    <w:rsid w:val="00C54250"/>
    <w:rsid w:val="00C703DB"/>
    <w:rsid w:val="00C708EB"/>
    <w:rsid w:val="00C710BD"/>
    <w:rsid w:val="00C71532"/>
    <w:rsid w:val="00C7338D"/>
    <w:rsid w:val="00C74B62"/>
    <w:rsid w:val="00C84CF7"/>
    <w:rsid w:val="00C90DCA"/>
    <w:rsid w:val="00C91FFE"/>
    <w:rsid w:val="00C92986"/>
    <w:rsid w:val="00C93750"/>
    <w:rsid w:val="00CA0553"/>
    <w:rsid w:val="00CB1533"/>
    <w:rsid w:val="00CB6290"/>
    <w:rsid w:val="00CB7A12"/>
    <w:rsid w:val="00CC0253"/>
    <w:rsid w:val="00CC28EC"/>
    <w:rsid w:val="00CC332D"/>
    <w:rsid w:val="00CC53D0"/>
    <w:rsid w:val="00CC7A21"/>
    <w:rsid w:val="00CD54E8"/>
    <w:rsid w:val="00CD5CAD"/>
    <w:rsid w:val="00CE420D"/>
    <w:rsid w:val="00CF430F"/>
    <w:rsid w:val="00CF6643"/>
    <w:rsid w:val="00D00DCA"/>
    <w:rsid w:val="00D126FC"/>
    <w:rsid w:val="00D1437A"/>
    <w:rsid w:val="00D179AD"/>
    <w:rsid w:val="00D24809"/>
    <w:rsid w:val="00D250D1"/>
    <w:rsid w:val="00D31C55"/>
    <w:rsid w:val="00D408D4"/>
    <w:rsid w:val="00D433D8"/>
    <w:rsid w:val="00D4420E"/>
    <w:rsid w:val="00D47583"/>
    <w:rsid w:val="00D56BBB"/>
    <w:rsid w:val="00D66576"/>
    <w:rsid w:val="00D70056"/>
    <w:rsid w:val="00D705DC"/>
    <w:rsid w:val="00D82385"/>
    <w:rsid w:val="00D84B10"/>
    <w:rsid w:val="00D8511C"/>
    <w:rsid w:val="00D8605A"/>
    <w:rsid w:val="00D87009"/>
    <w:rsid w:val="00D90DA9"/>
    <w:rsid w:val="00DA609B"/>
    <w:rsid w:val="00DA7BD5"/>
    <w:rsid w:val="00DA7DBE"/>
    <w:rsid w:val="00DB33B2"/>
    <w:rsid w:val="00DB4014"/>
    <w:rsid w:val="00DC299D"/>
    <w:rsid w:val="00DC74B9"/>
    <w:rsid w:val="00DD00F1"/>
    <w:rsid w:val="00DD06B3"/>
    <w:rsid w:val="00DD1291"/>
    <w:rsid w:val="00DD2F4E"/>
    <w:rsid w:val="00DD559D"/>
    <w:rsid w:val="00DE1453"/>
    <w:rsid w:val="00DE156B"/>
    <w:rsid w:val="00DE3A47"/>
    <w:rsid w:val="00DE51D2"/>
    <w:rsid w:val="00DF2557"/>
    <w:rsid w:val="00E026F1"/>
    <w:rsid w:val="00E07259"/>
    <w:rsid w:val="00E14246"/>
    <w:rsid w:val="00E14D5F"/>
    <w:rsid w:val="00E1717A"/>
    <w:rsid w:val="00E245AA"/>
    <w:rsid w:val="00E34898"/>
    <w:rsid w:val="00E3653E"/>
    <w:rsid w:val="00E40A98"/>
    <w:rsid w:val="00E42108"/>
    <w:rsid w:val="00E46B56"/>
    <w:rsid w:val="00E53BFA"/>
    <w:rsid w:val="00E551A4"/>
    <w:rsid w:val="00E60A0E"/>
    <w:rsid w:val="00E6138E"/>
    <w:rsid w:val="00E64038"/>
    <w:rsid w:val="00E64632"/>
    <w:rsid w:val="00E649D5"/>
    <w:rsid w:val="00E67DDA"/>
    <w:rsid w:val="00E70414"/>
    <w:rsid w:val="00E710F1"/>
    <w:rsid w:val="00E732FA"/>
    <w:rsid w:val="00E779BC"/>
    <w:rsid w:val="00E855AC"/>
    <w:rsid w:val="00E923F7"/>
    <w:rsid w:val="00E9402A"/>
    <w:rsid w:val="00EA1873"/>
    <w:rsid w:val="00EA1A43"/>
    <w:rsid w:val="00EB159D"/>
    <w:rsid w:val="00EC1A37"/>
    <w:rsid w:val="00EC56C6"/>
    <w:rsid w:val="00EC5F14"/>
    <w:rsid w:val="00EC649E"/>
    <w:rsid w:val="00ED4A8B"/>
    <w:rsid w:val="00EE0E85"/>
    <w:rsid w:val="00EE31EC"/>
    <w:rsid w:val="00EF3D9E"/>
    <w:rsid w:val="00F025A1"/>
    <w:rsid w:val="00F10339"/>
    <w:rsid w:val="00F11FC0"/>
    <w:rsid w:val="00F13BCD"/>
    <w:rsid w:val="00F14160"/>
    <w:rsid w:val="00F21260"/>
    <w:rsid w:val="00F3113A"/>
    <w:rsid w:val="00F3552F"/>
    <w:rsid w:val="00F44DE4"/>
    <w:rsid w:val="00F45B4D"/>
    <w:rsid w:val="00F521BF"/>
    <w:rsid w:val="00F527A4"/>
    <w:rsid w:val="00F56FD1"/>
    <w:rsid w:val="00F6426E"/>
    <w:rsid w:val="00F675AD"/>
    <w:rsid w:val="00F67FC5"/>
    <w:rsid w:val="00F729EC"/>
    <w:rsid w:val="00F75B65"/>
    <w:rsid w:val="00F80061"/>
    <w:rsid w:val="00F81D4E"/>
    <w:rsid w:val="00F90167"/>
    <w:rsid w:val="00F90C72"/>
    <w:rsid w:val="00FA03BE"/>
    <w:rsid w:val="00FA5B8F"/>
    <w:rsid w:val="00FB0569"/>
    <w:rsid w:val="00FC0BFA"/>
    <w:rsid w:val="00FC3C1F"/>
    <w:rsid w:val="00FC78C8"/>
    <w:rsid w:val="00FC7E06"/>
    <w:rsid w:val="00FD2CB8"/>
    <w:rsid w:val="00FD4CA4"/>
    <w:rsid w:val="00FD568C"/>
    <w:rsid w:val="00FD6268"/>
    <w:rsid w:val="00FE0F54"/>
    <w:rsid w:val="00FE389C"/>
    <w:rsid w:val="00FE3E40"/>
    <w:rsid w:val="00FE6E84"/>
    <w:rsid w:val="00FF7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9A7D7C"/>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locked/>
    <w:rsid w:val="00343B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52343"/>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9A7D7C"/>
    <w:pPr>
      <w:tabs>
        <w:tab w:val="center" w:pos="4819"/>
        <w:tab w:val="right" w:pos="9638"/>
      </w:tabs>
    </w:pPr>
  </w:style>
  <w:style w:type="character" w:customStyle="1" w:styleId="FuzeileZchn">
    <w:name w:val="Fußzeile Zchn"/>
    <w:basedOn w:val="Absatz-Standardschriftart"/>
    <w:link w:val="Fuzeile"/>
    <w:uiPriority w:val="99"/>
    <w:locked/>
    <w:rsid w:val="00052343"/>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uiPriority w:val="99"/>
    <w:rsid w:val="00F11FC0"/>
    <w:rPr>
      <w:rFonts w:cs="Times New Roman"/>
      <w:color w:val="4C639D"/>
      <w:u w:val="single"/>
    </w:rPr>
  </w:style>
  <w:style w:type="table" w:styleId="Tabellenraster">
    <w:name w:val="Table Grid"/>
    <w:aliases w:val="PIEDINO"/>
    <w:basedOn w:val="NormaleTabelle"/>
    <w:uiPriority w:val="59"/>
    <w:rsid w:val="009A7D7C"/>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qFormat/>
    <w:rsid w:val="00481DA2"/>
    <w:pPr>
      <w:spacing w:line="320" w:lineRule="exact"/>
    </w:pPr>
    <w:rPr>
      <w:i/>
      <w:color w:val="4C639D"/>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rsid w:val="0094148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locked/>
    <w:rsid w:val="00941485"/>
    <w:rPr>
      <w:rFonts w:ascii="Arial" w:hAnsi="Arial" w:cs="Times New Roman"/>
      <w:sz w:val="20"/>
      <w:szCs w:val="20"/>
      <w:lang w:val="de-DE" w:eastAsia="de-DE"/>
    </w:rPr>
  </w:style>
  <w:style w:type="paragraph" w:styleId="NurText">
    <w:name w:val="Plain Text"/>
    <w:basedOn w:val="Standard"/>
    <w:link w:val="NurTextZchn"/>
    <w:rsid w:val="0024425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24425E"/>
    <w:rPr>
      <w:rFonts w:ascii="Arial" w:hAnsi="Arial" w:cs="Arial"/>
      <w:sz w:val="22"/>
      <w:szCs w:val="22"/>
      <w:lang w:val="de-DE" w:eastAsia="de-DE"/>
    </w:rPr>
  </w:style>
  <w:style w:type="character" w:styleId="Hervorhebung">
    <w:name w:val="Emphasis"/>
    <w:basedOn w:val="Absatz-Standardschriftart"/>
    <w:uiPriority w:val="20"/>
    <w:qFormat/>
    <w:rsid w:val="0024425E"/>
    <w:rPr>
      <w:rFonts w:cs="Times New Roman"/>
      <w:i/>
      <w:iCs/>
    </w:rPr>
  </w:style>
  <w:style w:type="paragraph" w:customStyle="1" w:styleId="Listenabsatz1">
    <w:name w:val="Listenabsatz1"/>
    <w:basedOn w:val="Standard"/>
    <w:rsid w:val="00A37667"/>
    <w:pPr>
      <w:spacing w:line="240" w:lineRule="auto"/>
      <w:ind w:left="720"/>
    </w:pPr>
    <w:rPr>
      <w:rFonts w:ascii="Calibri" w:hAnsi="Calibri" w:cs="Calibri"/>
      <w:color w:val="auto"/>
      <w:sz w:val="22"/>
      <w:szCs w:val="22"/>
      <w:lang w:val="en-GB" w:eastAsia="en-GB"/>
    </w:rPr>
  </w:style>
  <w:style w:type="paragraph" w:styleId="StandardWeb">
    <w:name w:val="Normal (Web)"/>
    <w:basedOn w:val="Standard"/>
    <w:uiPriority w:val="99"/>
    <w:rsid w:val="00A37667"/>
    <w:pPr>
      <w:spacing w:before="100" w:beforeAutospacing="1" w:after="100" w:afterAutospacing="1" w:line="240" w:lineRule="auto"/>
    </w:pPr>
    <w:rPr>
      <w:rFonts w:ascii="Times New Roman" w:hAnsi="Times New Roman"/>
      <w:color w:val="auto"/>
      <w:sz w:val="24"/>
      <w:szCs w:val="24"/>
      <w:lang w:val="en-GB" w:eastAsia="en-GB"/>
    </w:rPr>
  </w:style>
  <w:style w:type="paragraph" w:customStyle="1" w:styleId="stil2">
    <w:name w:val="stil2"/>
    <w:basedOn w:val="Standard"/>
    <w:rsid w:val="00582FCA"/>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22"/>
    <w:qFormat/>
    <w:rsid w:val="00582FCA"/>
    <w:rPr>
      <w:rFonts w:cs="Times New Roman"/>
      <w:b/>
    </w:rPr>
  </w:style>
  <w:style w:type="character" w:customStyle="1" w:styleId="berschrift2Zchn">
    <w:name w:val="Überschrift 2 Zchn"/>
    <w:basedOn w:val="Absatz-Standardschriftart"/>
    <w:link w:val="berschrift2"/>
    <w:rsid w:val="00343BB4"/>
    <w:rPr>
      <w:rFonts w:asciiTheme="majorHAnsi" w:eastAsiaTheme="majorEastAsia" w:hAnsiTheme="majorHAnsi" w:cstheme="majorBidi"/>
      <w:b/>
      <w:bCs/>
      <w:color w:val="4F81BD" w:themeColor="accent1"/>
      <w:sz w:val="26"/>
      <w:szCs w:val="26"/>
      <w:lang w:val="it-IT" w:eastAsia="it-IT"/>
    </w:rPr>
  </w:style>
  <w:style w:type="paragraph" w:styleId="Listenabsatz">
    <w:name w:val="List Paragraph"/>
    <w:basedOn w:val="Standard"/>
    <w:uiPriority w:val="34"/>
    <w:qFormat/>
    <w:rsid w:val="00343BB4"/>
    <w:pPr>
      <w:spacing w:after="200" w:line="276" w:lineRule="auto"/>
      <w:ind w:left="720"/>
      <w:contextualSpacing/>
    </w:pPr>
    <w:rPr>
      <w:rFonts w:asciiTheme="minorHAnsi" w:eastAsiaTheme="minorHAnsi" w:hAnsiTheme="minorHAnsi" w:cstheme="minorBidi"/>
      <w:color w:val="auto"/>
      <w:sz w:val="22"/>
      <w:szCs w:val="22"/>
      <w:lang w:val="en-GB" w:eastAsia="en-GB" w:bidi="en-GB"/>
    </w:rPr>
  </w:style>
  <w:style w:type="paragraph" w:customStyle="1" w:styleId="stil1">
    <w:name w:val="stil1"/>
    <w:basedOn w:val="Standard"/>
    <w:rsid w:val="00343BB4"/>
    <w:pPr>
      <w:spacing w:before="100" w:beforeAutospacing="1" w:after="100" w:afterAutospacing="1" w:line="240" w:lineRule="auto"/>
      <w:jc w:val="both"/>
    </w:pPr>
    <w:rPr>
      <w:rFonts w:ascii="Times New Roman" w:hAnsi="Times New Roman"/>
      <w:color w:val="auto"/>
      <w:sz w:val="24"/>
      <w:szCs w:val="24"/>
      <w:lang w:val="de-DE" w:eastAsia="de-DE" w:bidi="de-DE"/>
    </w:rPr>
  </w:style>
  <w:style w:type="character" w:customStyle="1" w:styleId="hps">
    <w:name w:val="hps"/>
    <w:basedOn w:val="Absatz-Standardschriftart"/>
    <w:rsid w:val="00343BB4"/>
  </w:style>
  <w:style w:type="character" w:styleId="Kommentarzeichen">
    <w:name w:val="annotation reference"/>
    <w:basedOn w:val="Absatz-Standardschriftart"/>
    <w:rsid w:val="00943B7A"/>
    <w:rPr>
      <w:sz w:val="16"/>
      <w:szCs w:val="16"/>
    </w:rPr>
  </w:style>
  <w:style w:type="paragraph" w:styleId="Kommentartext">
    <w:name w:val="annotation text"/>
    <w:basedOn w:val="Standard"/>
    <w:link w:val="KommentartextZchn"/>
    <w:rsid w:val="00943B7A"/>
    <w:pPr>
      <w:spacing w:line="240" w:lineRule="auto"/>
    </w:pPr>
    <w:rPr>
      <w:sz w:val="20"/>
      <w:szCs w:val="20"/>
    </w:rPr>
  </w:style>
  <w:style w:type="character" w:customStyle="1" w:styleId="KommentartextZchn">
    <w:name w:val="Kommentartext Zchn"/>
    <w:basedOn w:val="Absatz-Standardschriftart"/>
    <w:link w:val="Kommentartext"/>
    <w:rsid w:val="00943B7A"/>
    <w:rPr>
      <w:rFonts w:ascii="Arial" w:hAnsi="Arial"/>
      <w:color w:val="000000"/>
      <w:lang w:val="it-IT" w:eastAsia="it-IT"/>
    </w:rPr>
  </w:style>
  <w:style w:type="paragraph" w:styleId="Kommentarthema">
    <w:name w:val="annotation subject"/>
    <w:basedOn w:val="Kommentartext"/>
    <w:next w:val="Kommentartext"/>
    <w:link w:val="KommentarthemaZchn"/>
    <w:rsid w:val="00943B7A"/>
    <w:rPr>
      <w:b/>
      <w:bCs/>
    </w:rPr>
  </w:style>
  <w:style w:type="character" w:customStyle="1" w:styleId="KommentarthemaZchn">
    <w:name w:val="Kommentarthema Zchn"/>
    <w:basedOn w:val="KommentartextZchn"/>
    <w:link w:val="Kommentarthema"/>
    <w:rsid w:val="00943B7A"/>
    <w:rPr>
      <w:rFonts w:ascii="Arial" w:hAnsi="Arial"/>
      <w:b/>
      <w:bC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9A7D7C"/>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locked/>
    <w:rsid w:val="00343B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52343"/>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9A7D7C"/>
    <w:pPr>
      <w:tabs>
        <w:tab w:val="center" w:pos="4819"/>
        <w:tab w:val="right" w:pos="9638"/>
      </w:tabs>
    </w:pPr>
  </w:style>
  <w:style w:type="character" w:customStyle="1" w:styleId="FuzeileZchn">
    <w:name w:val="Fußzeile Zchn"/>
    <w:basedOn w:val="Absatz-Standardschriftart"/>
    <w:link w:val="Fuzeile"/>
    <w:uiPriority w:val="99"/>
    <w:locked/>
    <w:rsid w:val="00052343"/>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uiPriority w:val="99"/>
    <w:rsid w:val="00F11FC0"/>
    <w:rPr>
      <w:rFonts w:cs="Times New Roman"/>
      <w:color w:val="4C639D"/>
      <w:u w:val="single"/>
    </w:rPr>
  </w:style>
  <w:style w:type="table" w:styleId="Tabellenraster">
    <w:name w:val="Table Grid"/>
    <w:aliases w:val="PIEDINO"/>
    <w:basedOn w:val="NormaleTabelle"/>
    <w:uiPriority w:val="59"/>
    <w:rsid w:val="009A7D7C"/>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qFormat/>
    <w:rsid w:val="00481DA2"/>
    <w:pPr>
      <w:spacing w:line="320" w:lineRule="exact"/>
    </w:pPr>
    <w:rPr>
      <w:i/>
      <w:color w:val="4C639D"/>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rsid w:val="0094148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locked/>
    <w:rsid w:val="00941485"/>
    <w:rPr>
      <w:rFonts w:ascii="Arial" w:hAnsi="Arial" w:cs="Times New Roman"/>
      <w:sz w:val="20"/>
      <w:szCs w:val="20"/>
      <w:lang w:val="de-DE" w:eastAsia="de-DE"/>
    </w:rPr>
  </w:style>
  <w:style w:type="paragraph" w:styleId="NurText">
    <w:name w:val="Plain Text"/>
    <w:basedOn w:val="Standard"/>
    <w:link w:val="NurTextZchn"/>
    <w:rsid w:val="0024425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24425E"/>
    <w:rPr>
      <w:rFonts w:ascii="Arial" w:hAnsi="Arial" w:cs="Arial"/>
      <w:sz w:val="22"/>
      <w:szCs w:val="22"/>
      <w:lang w:val="de-DE" w:eastAsia="de-DE"/>
    </w:rPr>
  </w:style>
  <w:style w:type="character" w:styleId="Hervorhebung">
    <w:name w:val="Emphasis"/>
    <w:basedOn w:val="Absatz-Standardschriftart"/>
    <w:uiPriority w:val="20"/>
    <w:qFormat/>
    <w:rsid w:val="0024425E"/>
    <w:rPr>
      <w:rFonts w:cs="Times New Roman"/>
      <w:i/>
      <w:iCs/>
    </w:rPr>
  </w:style>
  <w:style w:type="paragraph" w:customStyle="1" w:styleId="Listenabsatz1">
    <w:name w:val="Listenabsatz1"/>
    <w:basedOn w:val="Standard"/>
    <w:rsid w:val="00A37667"/>
    <w:pPr>
      <w:spacing w:line="240" w:lineRule="auto"/>
      <w:ind w:left="720"/>
    </w:pPr>
    <w:rPr>
      <w:rFonts w:ascii="Calibri" w:hAnsi="Calibri" w:cs="Calibri"/>
      <w:color w:val="auto"/>
      <w:sz w:val="22"/>
      <w:szCs w:val="22"/>
      <w:lang w:val="en-GB" w:eastAsia="en-GB"/>
    </w:rPr>
  </w:style>
  <w:style w:type="paragraph" w:styleId="StandardWeb">
    <w:name w:val="Normal (Web)"/>
    <w:basedOn w:val="Standard"/>
    <w:uiPriority w:val="99"/>
    <w:rsid w:val="00A37667"/>
    <w:pPr>
      <w:spacing w:before="100" w:beforeAutospacing="1" w:after="100" w:afterAutospacing="1" w:line="240" w:lineRule="auto"/>
    </w:pPr>
    <w:rPr>
      <w:rFonts w:ascii="Times New Roman" w:hAnsi="Times New Roman"/>
      <w:color w:val="auto"/>
      <w:sz w:val="24"/>
      <w:szCs w:val="24"/>
      <w:lang w:val="en-GB" w:eastAsia="en-GB"/>
    </w:rPr>
  </w:style>
  <w:style w:type="paragraph" w:customStyle="1" w:styleId="stil2">
    <w:name w:val="stil2"/>
    <w:basedOn w:val="Standard"/>
    <w:rsid w:val="00582FCA"/>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22"/>
    <w:qFormat/>
    <w:rsid w:val="00582FCA"/>
    <w:rPr>
      <w:rFonts w:cs="Times New Roman"/>
      <w:b/>
    </w:rPr>
  </w:style>
  <w:style w:type="character" w:customStyle="1" w:styleId="berschrift2Zchn">
    <w:name w:val="Überschrift 2 Zchn"/>
    <w:basedOn w:val="Absatz-Standardschriftart"/>
    <w:link w:val="berschrift2"/>
    <w:rsid w:val="00343BB4"/>
    <w:rPr>
      <w:rFonts w:asciiTheme="majorHAnsi" w:eastAsiaTheme="majorEastAsia" w:hAnsiTheme="majorHAnsi" w:cstheme="majorBidi"/>
      <w:b/>
      <w:bCs/>
      <w:color w:val="4F81BD" w:themeColor="accent1"/>
      <w:sz w:val="26"/>
      <w:szCs w:val="26"/>
      <w:lang w:val="it-IT" w:eastAsia="it-IT"/>
    </w:rPr>
  </w:style>
  <w:style w:type="paragraph" w:styleId="Listenabsatz">
    <w:name w:val="List Paragraph"/>
    <w:basedOn w:val="Standard"/>
    <w:uiPriority w:val="34"/>
    <w:qFormat/>
    <w:rsid w:val="00343BB4"/>
    <w:pPr>
      <w:spacing w:after="200" w:line="276" w:lineRule="auto"/>
      <w:ind w:left="720"/>
      <w:contextualSpacing/>
    </w:pPr>
    <w:rPr>
      <w:rFonts w:asciiTheme="minorHAnsi" w:eastAsiaTheme="minorHAnsi" w:hAnsiTheme="minorHAnsi" w:cstheme="minorBidi"/>
      <w:color w:val="auto"/>
      <w:sz w:val="22"/>
      <w:szCs w:val="22"/>
      <w:lang w:val="en-GB" w:eastAsia="en-GB" w:bidi="en-GB"/>
    </w:rPr>
  </w:style>
  <w:style w:type="paragraph" w:customStyle="1" w:styleId="stil1">
    <w:name w:val="stil1"/>
    <w:basedOn w:val="Standard"/>
    <w:rsid w:val="00343BB4"/>
    <w:pPr>
      <w:spacing w:before="100" w:beforeAutospacing="1" w:after="100" w:afterAutospacing="1" w:line="240" w:lineRule="auto"/>
      <w:jc w:val="both"/>
    </w:pPr>
    <w:rPr>
      <w:rFonts w:ascii="Times New Roman" w:hAnsi="Times New Roman"/>
      <w:color w:val="auto"/>
      <w:sz w:val="24"/>
      <w:szCs w:val="24"/>
      <w:lang w:val="de-DE" w:eastAsia="de-DE" w:bidi="de-DE"/>
    </w:rPr>
  </w:style>
  <w:style w:type="character" w:customStyle="1" w:styleId="hps">
    <w:name w:val="hps"/>
    <w:basedOn w:val="Absatz-Standardschriftart"/>
    <w:rsid w:val="00343BB4"/>
  </w:style>
  <w:style w:type="character" w:styleId="Kommentarzeichen">
    <w:name w:val="annotation reference"/>
    <w:basedOn w:val="Absatz-Standardschriftart"/>
    <w:rsid w:val="00943B7A"/>
    <w:rPr>
      <w:sz w:val="16"/>
      <w:szCs w:val="16"/>
    </w:rPr>
  </w:style>
  <w:style w:type="paragraph" w:styleId="Kommentartext">
    <w:name w:val="annotation text"/>
    <w:basedOn w:val="Standard"/>
    <w:link w:val="KommentartextZchn"/>
    <w:rsid w:val="00943B7A"/>
    <w:pPr>
      <w:spacing w:line="240" w:lineRule="auto"/>
    </w:pPr>
    <w:rPr>
      <w:sz w:val="20"/>
      <w:szCs w:val="20"/>
    </w:rPr>
  </w:style>
  <w:style w:type="character" w:customStyle="1" w:styleId="KommentartextZchn">
    <w:name w:val="Kommentartext Zchn"/>
    <w:basedOn w:val="Absatz-Standardschriftart"/>
    <w:link w:val="Kommentartext"/>
    <w:rsid w:val="00943B7A"/>
    <w:rPr>
      <w:rFonts w:ascii="Arial" w:hAnsi="Arial"/>
      <w:color w:val="000000"/>
      <w:lang w:val="it-IT" w:eastAsia="it-IT"/>
    </w:rPr>
  </w:style>
  <w:style w:type="paragraph" w:styleId="Kommentarthema">
    <w:name w:val="annotation subject"/>
    <w:basedOn w:val="Kommentartext"/>
    <w:next w:val="Kommentartext"/>
    <w:link w:val="KommentarthemaZchn"/>
    <w:rsid w:val="00943B7A"/>
    <w:rPr>
      <w:b/>
      <w:bCs/>
    </w:rPr>
  </w:style>
  <w:style w:type="character" w:customStyle="1" w:styleId="KommentarthemaZchn">
    <w:name w:val="Kommentarthema Zchn"/>
    <w:basedOn w:val="KommentartextZchn"/>
    <w:link w:val="Kommentarthema"/>
    <w:rsid w:val="00943B7A"/>
    <w:rPr>
      <w:rFonts w:ascii="Arial" w:hAnsi="Arial"/>
      <w:b/>
      <w:bC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5630">
      <w:bodyDiv w:val="1"/>
      <w:marLeft w:val="0"/>
      <w:marRight w:val="0"/>
      <w:marTop w:val="0"/>
      <w:marBottom w:val="0"/>
      <w:divBdr>
        <w:top w:val="none" w:sz="0" w:space="0" w:color="auto"/>
        <w:left w:val="none" w:sz="0" w:space="0" w:color="auto"/>
        <w:bottom w:val="none" w:sz="0" w:space="0" w:color="auto"/>
        <w:right w:val="none" w:sz="0" w:space="0" w:color="auto"/>
      </w:divBdr>
    </w:div>
    <w:div w:id="506292102">
      <w:bodyDiv w:val="1"/>
      <w:marLeft w:val="0"/>
      <w:marRight w:val="0"/>
      <w:marTop w:val="0"/>
      <w:marBottom w:val="0"/>
      <w:divBdr>
        <w:top w:val="none" w:sz="0" w:space="0" w:color="auto"/>
        <w:left w:val="none" w:sz="0" w:space="0" w:color="auto"/>
        <w:bottom w:val="none" w:sz="0" w:space="0" w:color="auto"/>
        <w:right w:val="none" w:sz="0" w:space="0" w:color="auto"/>
      </w:divBdr>
    </w:div>
    <w:div w:id="1053381405">
      <w:bodyDiv w:val="1"/>
      <w:marLeft w:val="0"/>
      <w:marRight w:val="0"/>
      <w:marTop w:val="0"/>
      <w:marBottom w:val="0"/>
      <w:divBdr>
        <w:top w:val="none" w:sz="0" w:space="0" w:color="auto"/>
        <w:left w:val="none" w:sz="0" w:space="0" w:color="auto"/>
        <w:bottom w:val="none" w:sz="0" w:space="0" w:color="auto"/>
        <w:right w:val="none" w:sz="0" w:space="0" w:color="auto"/>
      </w:divBdr>
    </w:div>
    <w:div w:id="1258247302">
      <w:bodyDiv w:val="1"/>
      <w:marLeft w:val="0"/>
      <w:marRight w:val="0"/>
      <w:marTop w:val="0"/>
      <w:marBottom w:val="0"/>
      <w:divBdr>
        <w:top w:val="none" w:sz="0" w:space="0" w:color="auto"/>
        <w:left w:val="none" w:sz="0" w:space="0" w:color="auto"/>
        <w:bottom w:val="none" w:sz="0" w:space="0" w:color="auto"/>
        <w:right w:val="none" w:sz="0" w:space="0" w:color="auto"/>
      </w:divBdr>
    </w:div>
    <w:div w:id="1332945846">
      <w:bodyDiv w:val="1"/>
      <w:marLeft w:val="0"/>
      <w:marRight w:val="0"/>
      <w:marTop w:val="0"/>
      <w:marBottom w:val="0"/>
      <w:divBdr>
        <w:top w:val="none" w:sz="0" w:space="0" w:color="auto"/>
        <w:left w:val="none" w:sz="0" w:space="0" w:color="auto"/>
        <w:bottom w:val="none" w:sz="0" w:space="0" w:color="auto"/>
        <w:right w:val="none" w:sz="0" w:space="0" w:color="auto"/>
      </w:divBdr>
    </w:div>
    <w:div w:id="18414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scha.wolfinger@fcagroup.com" TargetMode="External"/><Relationship Id="rId4" Type="http://schemas.microsoft.com/office/2007/relationships/stylesWithEffects" Target="stylesWithEffects.xml"/><Relationship Id="rId9" Type="http://schemas.openxmlformats.org/officeDocument/2006/relationships/hyperlink" Target="http://www.dat.de/uploads/media/LeitfadenCO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Fiat%20Group%20Automobiles%20Germany%20AG\Allgemein%20(f&#252;r%20alle%20Brands)\Allgemein\Basisinfo\Guidelines%20ab%2010_2014\Guidlines_Vorlagen\Press%20Releases\2_1_11_Press_Release_Region_EME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3EBCC7E6-9050-4A49-8FF8-F2102F0E31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2_1_11_Press_Release_Region_EMEA.dotx</Template>
  <TotalTime>0</TotalTime>
  <Pages>4</Pages>
  <Words>1359</Words>
  <Characters>8564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FCA</vt:lpstr>
    </vt:vector>
  </TitlesOfParts>
  <Company>Fiat Group Automobiles Germany AG</Company>
  <LinksUpToDate>false</LinksUpToDate>
  <CharactersWithSpaces>9904</CharactersWithSpaces>
  <SharedDoc>false</SharedDoc>
  <HLinks>
    <vt:vector size="6" baseType="variant">
      <vt:variant>
        <vt:i4>7536655</vt:i4>
      </vt:variant>
      <vt:variant>
        <vt:i4>0</vt:i4>
      </vt:variant>
      <vt:variant>
        <vt:i4>0</vt:i4>
      </vt:variant>
      <vt:variant>
        <vt:i4>5</vt:i4>
      </vt:variant>
      <vt:variant>
        <vt:lpwstr>mailto:sascha.wolfinger@fcagroup.com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Sven Glaas</dc:creator>
  <cp:lastModifiedBy>Beer, Silke</cp:lastModifiedBy>
  <cp:revision>11</cp:revision>
  <cp:lastPrinted>2016-06-14T13:24:00Z</cp:lastPrinted>
  <dcterms:created xsi:type="dcterms:W3CDTF">2016-06-14T13:10:00Z</dcterms:created>
  <dcterms:modified xsi:type="dcterms:W3CDTF">2016-06-15T13:46:00Z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7c080ded-13ca-4b2e-9fbc-3700facf9af5</vt:lpwstr>
  </property>
  <property fmtid="{D5CDD505-2E9C-101B-9397-08002B2CF9AE}" pid="3" name="bjSaver">
    <vt:lpwstr>U1353ig+av5MUghCxL2m/EmyQzShYrTO</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u045276,03.05.2016 09:48:29,GENERAL BUSINESS</vt:lpwstr>
  </property>
</Properties>
</file>